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F0123"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PODER JUDICIÁRIO</w:t>
      </w:r>
    </w:p>
    <w:p w14:paraId="05DB7E8D"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JUSTIÇA FEDERAL DE PRIMEIRO GRAU EM PERNAMBUCO</w:t>
      </w:r>
    </w:p>
    <w:p w14:paraId="50928ABD"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Diretoria do Foro</w:t>
      </w:r>
    </w:p>
    <w:p w14:paraId="20E1523F"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Secretaria Administrativa</w:t>
      </w:r>
    </w:p>
    <w:p w14:paraId="7F1D0FB4"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Seção de Licitações e Contratos</w:t>
      </w:r>
    </w:p>
    <w:p w14:paraId="18F05DE9" w14:textId="77777777"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UASG 090009</w:t>
      </w:r>
    </w:p>
    <w:p w14:paraId="584F6E50" w14:textId="4B3C83BF" w:rsidR="00AB1906" w:rsidRPr="00D8265D" w:rsidRDefault="00AB1906" w:rsidP="00AB1906">
      <w:pPr>
        <w:spacing w:before="120" w:after="120"/>
        <w:ind w:left="120" w:right="120"/>
        <w:jc w:val="center"/>
        <w:rPr>
          <w:rFonts w:ascii="Times New Roman" w:eastAsia="Times New Roman" w:hAnsi="Times New Roman" w:cs="Times New Roman"/>
          <w:color w:val="FF0000"/>
        </w:rPr>
      </w:pPr>
      <w:r w:rsidRPr="00D8265D">
        <w:rPr>
          <w:rFonts w:ascii="Times New Roman" w:eastAsia="Times New Roman" w:hAnsi="Times New Roman" w:cs="Times New Roman"/>
          <w:b/>
          <w:bCs/>
          <w:color w:val="FF0000"/>
        </w:rPr>
        <w:t xml:space="preserve">PREGÃO ELETRÔNICO Nº </w:t>
      </w:r>
      <w:r w:rsidR="00795D8A">
        <w:rPr>
          <w:rFonts w:ascii="Times New Roman" w:eastAsia="Times New Roman" w:hAnsi="Times New Roman" w:cs="Times New Roman"/>
          <w:b/>
          <w:bCs/>
          <w:color w:val="FF0000"/>
        </w:rPr>
        <w:t>91007/2026</w:t>
      </w:r>
    </w:p>
    <w:p w14:paraId="7A47D584" w14:textId="6B36A92A" w:rsidR="00AB1906" w:rsidRPr="00D8265D" w:rsidRDefault="00AB1906" w:rsidP="00AB190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(Processo Administrativo </w:t>
      </w:r>
      <w:r w:rsidR="0067304F" w:rsidRPr="00D8265D">
        <w:rPr>
          <w:rFonts w:ascii="Times New Roman" w:eastAsia="Times New Roman" w:hAnsi="Times New Roman" w:cs="Times New Roman"/>
          <w:b/>
          <w:bCs/>
          <w:color w:val="000000"/>
        </w:rPr>
        <w:t>n.º</w:t>
      </w:r>
      <w:r w:rsidRPr="00D8265D">
        <w:rPr>
          <w:rFonts w:ascii="Times New Roman" w:eastAsia="Times New Roman" w:hAnsi="Times New Roman" w:cs="Times New Roman"/>
          <w:b/>
          <w:bCs/>
          <w:color w:val="000000"/>
        </w:rPr>
        <w:t xml:space="preserve"> </w:t>
      </w:r>
      <w:r w:rsidR="002C09DD">
        <w:rPr>
          <w:rFonts w:ascii="Times New Roman" w:eastAsia="Times New Roman" w:hAnsi="Times New Roman" w:cs="Times New Roman"/>
          <w:b/>
          <w:bCs/>
          <w:color w:val="000000"/>
        </w:rPr>
        <w:t>59/2026</w:t>
      </w:r>
      <w:r w:rsidRPr="00D8265D">
        <w:rPr>
          <w:rFonts w:ascii="Times New Roman" w:eastAsia="Times New Roman" w:hAnsi="Times New Roman" w:cs="Times New Roman"/>
          <w:b/>
          <w:bCs/>
          <w:color w:val="000000"/>
        </w:rPr>
        <w:t>)</w:t>
      </w:r>
    </w:p>
    <w:p w14:paraId="30D71CB8" w14:textId="7073D9AA" w:rsidR="00AB1906" w:rsidRPr="00D8265D" w:rsidRDefault="00AB1906" w:rsidP="00AB1906">
      <w:pPr>
        <w:spacing w:before="120" w:after="120"/>
        <w:ind w:left="120" w:right="120"/>
        <w:jc w:val="center"/>
        <w:rPr>
          <w:rFonts w:ascii="Times New Roman" w:eastAsia="Times New Roman" w:hAnsi="Times New Roman" w:cs="Times New Roman"/>
          <w:b/>
          <w:bCs/>
          <w:color w:val="000000"/>
        </w:rPr>
      </w:pPr>
      <w:r w:rsidRPr="00D8265D">
        <w:rPr>
          <w:rFonts w:ascii="Times New Roman" w:eastAsia="Times New Roman" w:hAnsi="Times New Roman" w:cs="Times New Roman"/>
          <w:b/>
          <w:bCs/>
          <w:color w:val="000000"/>
        </w:rPr>
        <w:t xml:space="preserve">PROCESSO ELETRÔNICO SEI N.º </w:t>
      </w:r>
      <w:r w:rsidR="00795D8A">
        <w:rPr>
          <w:rFonts w:ascii="Times New Roman" w:eastAsia="Times New Roman" w:hAnsi="Times New Roman" w:cs="Times New Roman"/>
          <w:b/>
          <w:bCs/>
          <w:color w:val="000000"/>
        </w:rPr>
        <w:t>0003471-41.2026.4.05.7500</w:t>
      </w:r>
    </w:p>
    <w:p w14:paraId="6CF26FDF" w14:textId="39DC9683" w:rsidR="00E25A63" w:rsidRPr="00D8265D" w:rsidRDefault="00E25A63" w:rsidP="00AB1906">
      <w:pPr>
        <w:spacing w:before="120" w:after="120"/>
        <w:ind w:left="120" w:right="120"/>
        <w:jc w:val="center"/>
        <w:rPr>
          <w:rFonts w:ascii="Times New Roman" w:eastAsia="Times New Roman" w:hAnsi="Times New Roman" w:cs="Times New Roman"/>
          <w:b/>
          <w:bCs/>
          <w:color w:val="000000"/>
        </w:rPr>
      </w:pPr>
    </w:p>
    <w:p w14:paraId="3D4E3C3F" w14:textId="34A18DE9" w:rsidR="00C50E41" w:rsidRPr="00D8265D" w:rsidRDefault="00E25A63" w:rsidP="00AB1906">
      <w:pPr>
        <w:spacing w:before="120" w:after="120"/>
        <w:ind w:left="120" w:right="120"/>
        <w:jc w:val="center"/>
        <w:rPr>
          <w:rFonts w:ascii="Times New Roman" w:eastAsia="Times New Roman" w:hAnsi="Times New Roman" w:cs="Times New Roman"/>
          <w:b/>
          <w:bCs/>
          <w:color w:val="FF0000"/>
        </w:rPr>
      </w:pPr>
      <w:r w:rsidRPr="00D8265D">
        <w:rPr>
          <w:rFonts w:ascii="Times New Roman" w:eastAsia="Times New Roman" w:hAnsi="Times New Roman" w:cs="Times New Roman"/>
          <w:b/>
          <w:bCs/>
          <w:color w:val="FF0000"/>
        </w:rPr>
        <w:t xml:space="preserve">EDITAL </w:t>
      </w:r>
      <w:r w:rsidR="00C50E41" w:rsidRPr="00D8265D">
        <w:rPr>
          <w:rFonts w:ascii="Times New Roman" w:eastAsia="Times New Roman" w:hAnsi="Times New Roman" w:cs="Times New Roman"/>
          <w:b/>
          <w:bCs/>
          <w:color w:val="FF0000"/>
        </w:rPr>
        <w:t>EXCLUSIVO PARA MICROEMPRESA E EQUIPARADAS</w:t>
      </w:r>
    </w:p>
    <w:p w14:paraId="65C4E84A" w14:textId="77777777" w:rsidR="00127AAA" w:rsidRPr="00D8265D" w:rsidRDefault="00127AAA" w:rsidP="00127AAA">
      <w:pPr>
        <w:rPr>
          <w:rFonts w:ascii="Times New Roman" w:hAnsi="Times New Roman" w:cs="Times New Roman"/>
        </w:rPr>
      </w:pPr>
    </w:p>
    <w:p w14:paraId="4E10416A" w14:textId="1B39EEF6" w:rsidR="00127AAA" w:rsidRPr="00D8265D" w:rsidRDefault="00127AAA" w:rsidP="00127AAA">
      <w:pPr>
        <w:rPr>
          <w:rFonts w:ascii="Times New Roman" w:hAnsi="Times New Roman" w:cs="Times New Roman"/>
          <w:b/>
          <w:bCs/>
        </w:rPr>
      </w:pPr>
      <w:r w:rsidRPr="00D8265D">
        <w:rPr>
          <w:rFonts w:ascii="Times New Roman" w:hAnsi="Times New Roman" w:cs="Times New Roman"/>
          <w:b/>
          <w:bCs/>
        </w:rPr>
        <w:t>OBJETO</w:t>
      </w:r>
    </w:p>
    <w:p w14:paraId="086B5E9F" w14:textId="5FEC08D6" w:rsidR="00BB0787" w:rsidRPr="00D8265D" w:rsidRDefault="00BB0787" w:rsidP="00127AAA">
      <w:pPr>
        <w:rPr>
          <w:rFonts w:ascii="Times New Roman" w:hAnsi="Times New Roman" w:cs="Times New Roman"/>
          <w:b/>
        </w:rPr>
      </w:pPr>
      <w:r w:rsidRPr="00D8265D">
        <w:rPr>
          <w:rFonts w:ascii="Times New Roman" w:hAnsi="Times New Roman" w:cs="Times New Roman"/>
          <w:b/>
        </w:rPr>
        <w:t xml:space="preserve">Contratação de empresa para fornecimento </w:t>
      </w:r>
      <w:r w:rsidR="00A81486" w:rsidRPr="00D8265D">
        <w:rPr>
          <w:rFonts w:ascii="Times New Roman" w:hAnsi="Times New Roman" w:cs="Times New Roman"/>
          <w:b/>
        </w:rPr>
        <w:t xml:space="preserve">de </w:t>
      </w:r>
      <w:r w:rsidR="00125C94" w:rsidRPr="00125C94">
        <w:rPr>
          <w:rFonts w:ascii="Times New Roman" w:hAnsi="Times New Roman" w:cs="Times New Roman"/>
          <w:b/>
        </w:rPr>
        <w:t xml:space="preserve">10 (dez) geladeiras tipo frigobar, com capacidade mínima de 122 litros </w:t>
      </w:r>
      <w:r w:rsidR="00A81486" w:rsidRPr="00D8265D">
        <w:rPr>
          <w:rFonts w:ascii="Times New Roman" w:hAnsi="Times New Roman" w:cs="Times New Roman"/>
          <w:b/>
        </w:rPr>
        <w:t>para JFPE</w:t>
      </w:r>
      <w:r w:rsidRPr="00D8265D">
        <w:rPr>
          <w:rFonts w:ascii="Times New Roman" w:hAnsi="Times New Roman" w:cs="Times New Roman"/>
          <w:b/>
        </w:rPr>
        <w:t>.</w:t>
      </w:r>
    </w:p>
    <w:p w14:paraId="3DC07449" w14:textId="77777777" w:rsidR="00244403" w:rsidRPr="00D8265D" w:rsidRDefault="00244403" w:rsidP="00127AAA">
      <w:pPr>
        <w:rPr>
          <w:rFonts w:ascii="Times New Roman" w:hAnsi="Times New Roman" w:cs="Times New Roman"/>
          <w:b/>
        </w:rPr>
      </w:pPr>
    </w:p>
    <w:p w14:paraId="73DE36BB" w14:textId="08945653" w:rsidR="00127AAA" w:rsidRPr="00D8265D" w:rsidRDefault="00127AAA" w:rsidP="00127AAA">
      <w:pPr>
        <w:rPr>
          <w:rFonts w:ascii="Times New Roman" w:hAnsi="Times New Roman" w:cs="Times New Roman"/>
          <w:b/>
          <w:bCs/>
        </w:rPr>
      </w:pPr>
      <w:r w:rsidRPr="00D8265D">
        <w:rPr>
          <w:rFonts w:ascii="Times New Roman" w:hAnsi="Times New Roman" w:cs="Times New Roman"/>
          <w:b/>
          <w:bCs/>
        </w:rPr>
        <w:t>VALOR TOTAL DA CONTRATAÇÃO</w:t>
      </w:r>
    </w:p>
    <w:p w14:paraId="2EE6A38A" w14:textId="347C9073" w:rsidR="00127AAA" w:rsidRPr="00D8265D" w:rsidRDefault="00127AAA" w:rsidP="00127AAA">
      <w:pPr>
        <w:rPr>
          <w:rFonts w:ascii="Times New Roman" w:hAnsi="Times New Roman" w:cs="Times New Roman"/>
          <w:b/>
          <w:bCs/>
          <w:color w:val="FF0000"/>
        </w:rPr>
      </w:pPr>
      <w:r w:rsidRPr="00D8265D">
        <w:rPr>
          <w:rFonts w:ascii="Times New Roman" w:hAnsi="Times New Roman" w:cs="Times New Roman"/>
          <w:b/>
          <w:bCs/>
          <w:color w:val="FF0000"/>
        </w:rPr>
        <w:t xml:space="preserve">R$ </w:t>
      </w:r>
      <w:r w:rsidR="00253A09">
        <w:rPr>
          <w:rFonts w:ascii="Times New Roman" w:hAnsi="Times New Roman" w:cs="Times New Roman"/>
          <w:b/>
          <w:color w:val="FF0000"/>
        </w:rPr>
        <w:t>12.042,40</w:t>
      </w:r>
    </w:p>
    <w:p w14:paraId="20507030" w14:textId="77777777" w:rsidR="00620B7F" w:rsidRPr="00D8265D" w:rsidRDefault="00620B7F" w:rsidP="00127AAA">
      <w:pPr>
        <w:rPr>
          <w:rFonts w:ascii="Times New Roman" w:hAnsi="Times New Roman" w:cs="Times New Roman"/>
          <w:b/>
          <w:bCs/>
        </w:rPr>
      </w:pPr>
    </w:p>
    <w:p w14:paraId="4D2900ED" w14:textId="7E6E8AFE" w:rsidR="00127AAA" w:rsidRPr="00D8265D" w:rsidRDefault="00805832" w:rsidP="00127AAA">
      <w:pPr>
        <w:rPr>
          <w:rFonts w:ascii="Times New Roman" w:hAnsi="Times New Roman" w:cs="Times New Roman"/>
          <w:b/>
          <w:bCs/>
        </w:rPr>
      </w:pPr>
      <w:r w:rsidRPr="00D8265D">
        <w:rPr>
          <w:rFonts w:ascii="Times New Roman" w:hAnsi="Times New Roman" w:cs="Times New Roman"/>
          <w:b/>
          <w:bCs/>
        </w:rPr>
        <w:t>DATA</w:t>
      </w:r>
      <w:r w:rsidR="00C96959" w:rsidRPr="00D8265D">
        <w:rPr>
          <w:rFonts w:ascii="Times New Roman" w:hAnsi="Times New Roman" w:cs="Times New Roman"/>
          <w:b/>
          <w:bCs/>
        </w:rPr>
        <w:t xml:space="preserve"> DA SESSÃO PÚBLICA</w:t>
      </w:r>
    </w:p>
    <w:p w14:paraId="391561D5" w14:textId="7608C437" w:rsidR="00127AAA" w:rsidRPr="00D8265D" w:rsidRDefault="006927AE" w:rsidP="00127AAA">
      <w:pPr>
        <w:rPr>
          <w:rFonts w:ascii="Times New Roman" w:hAnsi="Times New Roman" w:cs="Times New Roman"/>
          <w:b/>
          <w:bCs/>
          <w:color w:val="FF0000"/>
        </w:rPr>
      </w:pPr>
      <w:r w:rsidRPr="00D8265D">
        <w:rPr>
          <w:rFonts w:ascii="Times New Roman" w:hAnsi="Times New Roman" w:cs="Times New Roman"/>
          <w:b/>
          <w:color w:val="FF0000"/>
        </w:rPr>
        <w:t>Dia</w:t>
      </w:r>
      <w:r w:rsidR="00127AAA" w:rsidRPr="00D8265D">
        <w:rPr>
          <w:rFonts w:ascii="Times New Roman" w:hAnsi="Times New Roman" w:cs="Times New Roman"/>
          <w:b/>
          <w:color w:val="FF0000"/>
        </w:rPr>
        <w:t xml:space="preserve"> </w:t>
      </w:r>
      <w:r w:rsidR="00BB6671">
        <w:rPr>
          <w:rFonts w:ascii="Times New Roman" w:hAnsi="Times New Roman" w:cs="Times New Roman"/>
          <w:b/>
          <w:color w:val="FF0000"/>
        </w:rPr>
        <w:t>07</w:t>
      </w:r>
      <w:r w:rsidR="00D21508" w:rsidRPr="00D8265D">
        <w:rPr>
          <w:rFonts w:ascii="Times New Roman" w:hAnsi="Times New Roman" w:cs="Times New Roman"/>
          <w:b/>
          <w:color w:val="FF0000"/>
        </w:rPr>
        <w:t>/</w:t>
      </w:r>
      <w:bookmarkStart w:id="0" w:name="_GoBack"/>
      <w:bookmarkEnd w:id="0"/>
      <w:r w:rsidR="00BB6671">
        <w:rPr>
          <w:rFonts w:ascii="Times New Roman" w:hAnsi="Times New Roman" w:cs="Times New Roman"/>
          <w:b/>
          <w:color w:val="FF0000"/>
        </w:rPr>
        <w:t>07</w:t>
      </w:r>
      <w:r w:rsidR="00127AAA" w:rsidRPr="00D8265D">
        <w:rPr>
          <w:rFonts w:ascii="Times New Roman" w:hAnsi="Times New Roman" w:cs="Times New Roman"/>
          <w:b/>
          <w:bCs/>
          <w:color w:val="FF0000"/>
        </w:rPr>
        <w:t>/</w:t>
      </w:r>
      <w:r w:rsidR="00BB6671">
        <w:rPr>
          <w:rFonts w:ascii="Times New Roman" w:hAnsi="Times New Roman" w:cs="Times New Roman"/>
          <w:b/>
          <w:bCs/>
          <w:color w:val="FF0000"/>
        </w:rPr>
        <w:t>2026</w:t>
      </w:r>
      <w:r w:rsidR="00127AAA" w:rsidRPr="00D8265D">
        <w:rPr>
          <w:rFonts w:ascii="Times New Roman" w:hAnsi="Times New Roman" w:cs="Times New Roman"/>
          <w:b/>
          <w:bCs/>
          <w:color w:val="FF0000"/>
        </w:rPr>
        <w:t xml:space="preserve"> </w:t>
      </w:r>
      <w:r w:rsidR="00127AAA" w:rsidRPr="00D8265D">
        <w:rPr>
          <w:rFonts w:ascii="Times New Roman" w:hAnsi="Times New Roman" w:cs="Times New Roman"/>
          <w:b/>
          <w:color w:val="FF0000"/>
        </w:rPr>
        <w:t xml:space="preserve">às </w:t>
      </w:r>
      <w:r w:rsidR="00C047A5" w:rsidRPr="00D8265D">
        <w:rPr>
          <w:rFonts w:ascii="Times New Roman" w:hAnsi="Times New Roman" w:cs="Times New Roman"/>
          <w:b/>
          <w:color w:val="FF0000"/>
        </w:rPr>
        <w:t>14</w:t>
      </w:r>
      <w:r w:rsidR="0067304F" w:rsidRPr="00D8265D">
        <w:rPr>
          <w:rFonts w:ascii="Times New Roman" w:hAnsi="Times New Roman" w:cs="Times New Roman"/>
          <w:b/>
          <w:bCs/>
          <w:color w:val="FF0000"/>
        </w:rPr>
        <w:t>:00h</w:t>
      </w:r>
      <w:r w:rsidR="0083414A" w:rsidRPr="00D8265D">
        <w:rPr>
          <w:rFonts w:ascii="Times New Roman" w:hAnsi="Times New Roman" w:cs="Times New Roman"/>
          <w:b/>
          <w:bCs/>
          <w:color w:val="FF0000"/>
        </w:rPr>
        <w:t xml:space="preserve"> (horário de Brasília)</w:t>
      </w:r>
    </w:p>
    <w:p w14:paraId="6B4D60D5" w14:textId="77777777" w:rsidR="00620B7F" w:rsidRPr="00D8265D" w:rsidRDefault="00620B7F" w:rsidP="009B65D5">
      <w:pPr>
        <w:jc w:val="both"/>
        <w:rPr>
          <w:rFonts w:ascii="Times New Roman" w:hAnsi="Times New Roman" w:cs="Times New Roman"/>
          <w:b/>
          <w:bCs/>
          <w:caps/>
        </w:rPr>
      </w:pPr>
    </w:p>
    <w:p w14:paraId="7A20D12A" w14:textId="58205443" w:rsidR="009B65D5" w:rsidRPr="00D8265D" w:rsidRDefault="0083414A" w:rsidP="009B65D5">
      <w:pPr>
        <w:jc w:val="both"/>
        <w:rPr>
          <w:rFonts w:ascii="Times New Roman" w:hAnsi="Times New Roman" w:cs="Times New Roman"/>
          <w:caps/>
        </w:rPr>
      </w:pPr>
      <w:r w:rsidRPr="00D8265D">
        <w:rPr>
          <w:rFonts w:ascii="Times New Roman" w:hAnsi="Times New Roman" w:cs="Times New Roman"/>
          <w:b/>
          <w:bCs/>
          <w:caps/>
        </w:rPr>
        <w:t>Critério de Julgamento:</w:t>
      </w:r>
    </w:p>
    <w:p w14:paraId="32F6E33E" w14:textId="54E370C5" w:rsidR="0083414A" w:rsidRPr="00D8265D" w:rsidRDefault="0034256D" w:rsidP="009B65D5">
      <w:pPr>
        <w:jc w:val="both"/>
        <w:rPr>
          <w:rFonts w:ascii="Times New Roman" w:hAnsi="Times New Roman" w:cs="Times New Roman"/>
          <w:b/>
          <w:color w:val="FF0000"/>
        </w:rPr>
      </w:pPr>
      <w:r w:rsidRPr="00D8265D">
        <w:rPr>
          <w:rFonts w:ascii="Times New Roman" w:hAnsi="Times New Roman" w:cs="Times New Roman"/>
          <w:b/>
          <w:color w:val="FF0000"/>
        </w:rPr>
        <w:t>M</w:t>
      </w:r>
      <w:r w:rsidR="0083414A" w:rsidRPr="00D8265D">
        <w:rPr>
          <w:rFonts w:ascii="Times New Roman" w:hAnsi="Times New Roman" w:cs="Times New Roman"/>
          <w:b/>
          <w:color w:val="FF0000"/>
        </w:rPr>
        <w:t>enor preço</w:t>
      </w:r>
      <w:r w:rsidRPr="00D8265D">
        <w:rPr>
          <w:rFonts w:ascii="Times New Roman" w:hAnsi="Times New Roman" w:cs="Times New Roman"/>
          <w:b/>
          <w:color w:val="FF0000"/>
        </w:rPr>
        <w:t xml:space="preserve"> por </w:t>
      </w:r>
      <w:r w:rsidR="004832A8" w:rsidRPr="00D8265D">
        <w:rPr>
          <w:rFonts w:ascii="Times New Roman" w:hAnsi="Times New Roman" w:cs="Times New Roman"/>
          <w:b/>
          <w:color w:val="FF0000"/>
        </w:rPr>
        <w:t>item</w:t>
      </w:r>
    </w:p>
    <w:p w14:paraId="48A2A884" w14:textId="77777777" w:rsidR="009B65D5" w:rsidRPr="00D8265D" w:rsidRDefault="009B65D5" w:rsidP="009B65D5">
      <w:pPr>
        <w:jc w:val="both"/>
        <w:rPr>
          <w:rFonts w:ascii="Times New Roman" w:hAnsi="Times New Roman" w:cs="Times New Roman"/>
        </w:rPr>
      </w:pPr>
    </w:p>
    <w:p w14:paraId="6181E838" w14:textId="77777777" w:rsidR="009B65D5" w:rsidRPr="00D8265D" w:rsidRDefault="0083414A" w:rsidP="009B65D5">
      <w:pPr>
        <w:jc w:val="both"/>
        <w:rPr>
          <w:rFonts w:ascii="Times New Roman" w:hAnsi="Times New Roman" w:cs="Times New Roman"/>
          <w:caps/>
        </w:rPr>
      </w:pPr>
      <w:r w:rsidRPr="00D8265D">
        <w:rPr>
          <w:rFonts w:ascii="Times New Roman" w:hAnsi="Times New Roman" w:cs="Times New Roman"/>
          <w:b/>
          <w:bCs/>
          <w:caps/>
        </w:rPr>
        <w:t>Modo de disputa:</w:t>
      </w:r>
    </w:p>
    <w:p w14:paraId="44787F57" w14:textId="14E0B64A" w:rsidR="0083414A" w:rsidRPr="00D8265D" w:rsidRDefault="00B3329F" w:rsidP="009B65D5">
      <w:pPr>
        <w:jc w:val="both"/>
        <w:rPr>
          <w:rFonts w:ascii="Times New Roman" w:hAnsi="Times New Roman" w:cs="Times New Roman"/>
          <w:b/>
          <w:color w:val="FF0000"/>
        </w:rPr>
      </w:pPr>
      <w:r w:rsidRPr="00D8265D">
        <w:rPr>
          <w:rFonts w:ascii="Times New Roman" w:hAnsi="Times New Roman" w:cs="Times New Roman"/>
          <w:b/>
          <w:color w:val="FF0000"/>
        </w:rPr>
        <w:t>A</w:t>
      </w:r>
      <w:r w:rsidR="000846AB" w:rsidRPr="00D8265D">
        <w:rPr>
          <w:rFonts w:ascii="Times New Roman" w:hAnsi="Times New Roman" w:cs="Times New Roman"/>
          <w:b/>
          <w:color w:val="FF0000"/>
        </w:rPr>
        <w:t>berto</w:t>
      </w:r>
    </w:p>
    <w:p w14:paraId="3374E9D6" w14:textId="77777777" w:rsidR="0083414A" w:rsidRPr="00D8265D" w:rsidRDefault="0083414A" w:rsidP="00127AAA">
      <w:pPr>
        <w:rPr>
          <w:rFonts w:ascii="Times New Roman" w:hAnsi="Times New Roman" w:cs="Times New Roman"/>
        </w:rPr>
      </w:pPr>
    </w:p>
    <w:p w14:paraId="7D4BDBD4" w14:textId="77777777" w:rsidR="00127AAA" w:rsidRPr="00D8265D" w:rsidRDefault="00127AAA" w:rsidP="00127AAA">
      <w:pPr>
        <w:rPr>
          <w:rFonts w:ascii="Times New Roman" w:hAnsi="Times New Roman" w:cs="Times New Roman"/>
          <w:b/>
          <w:bCs/>
        </w:rPr>
      </w:pPr>
      <w:r w:rsidRPr="00D8265D">
        <w:rPr>
          <w:rFonts w:ascii="Times New Roman" w:hAnsi="Times New Roman" w:cs="Times New Roman"/>
          <w:b/>
          <w:bCs/>
        </w:rPr>
        <w:t>PREFERÊNCIA ME/EPP/EQUIPARADAS</w:t>
      </w:r>
    </w:p>
    <w:p w14:paraId="448C8C9E" w14:textId="77777777" w:rsidR="000325CF" w:rsidRPr="00D8265D" w:rsidRDefault="000325CF" w:rsidP="00127AAA">
      <w:pPr>
        <w:rPr>
          <w:rFonts w:ascii="Times New Roman" w:hAnsi="Times New Roman" w:cs="Times New Roman"/>
          <w:b/>
          <w:bCs/>
        </w:rPr>
      </w:pPr>
      <w:r w:rsidRPr="00D8265D">
        <w:rPr>
          <w:rFonts w:ascii="Times New Roman" w:hAnsi="Times New Roman" w:cs="Times New Roman"/>
          <w:b/>
          <w:bCs/>
          <w:color w:val="FF0000"/>
        </w:rPr>
        <w:t>SIM</w:t>
      </w:r>
      <w:r w:rsidR="00D8513B" w:rsidRPr="00D8265D">
        <w:rPr>
          <w:rFonts w:ascii="Times New Roman" w:hAnsi="Times New Roman" w:cs="Times New Roman"/>
          <w:b/>
          <w:bCs/>
        </w:rPr>
        <w:t>.</w:t>
      </w:r>
    </w:p>
    <w:p w14:paraId="623D4ED2" w14:textId="18CFCACD" w:rsidR="00127AAA" w:rsidRPr="00D8265D" w:rsidRDefault="00127AAA" w:rsidP="00127AAA">
      <w:pPr>
        <w:rPr>
          <w:rFonts w:ascii="Times New Roman" w:hAnsi="Times New Roman" w:cs="Times New Roman"/>
          <w:b/>
          <w:bCs/>
        </w:rPr>
      </w:pPr>
    </w:p>
    <w:p w14:paraId="30925FE4" w14:textId="75163895" w:rsidR="00303A1B" w:rsidRPr="00D8265D" w:rsidRDefault="00303A1B" w:rsidP="00127AAA">
      <w:pPr>
        <w:rPr>
          <w:rFonts w:ascii="Times New Roman" w:hAnsi="Times New Roman" w:cs="Times New Roman"/>
          <w:b/>
          <w:bCs/>
        </w:rPr>
      </w:pPr>
    </w:p>
    <w:p w14:paraId="7085A91B" w14:textId="67B99AB4" w:rsidR="00303A1B" w:rsidRPr="00D8265D" w:rsidRDefault="00303A1B" w:rsidP="00127AAA">
      <w:pPr>
        <w:rPr>
          <w:rFonts w:ascii="Times New Roman" w:hAnsi="Times New Roman" w:cs="Times New Roman"/>
          <w:b/>
          <w:bCs/>
        </w:rPr>
      </w:pPr>
      <w:r w:rsidRPr="00D8265D">
        <w:rPr>
          <w:rFonts w:ascii="Times New Roman" w:hAnsi="Times New Roman" w:cs="Times New Roman"/>
          <w:b/>
          <w:bCs/>
        </w:rPr>
        <w:t>LICITAÇÃO SUSTENTÁVEL</w:t>
      </w:r>
    </w:p>
    <w:p w14:paraId="6F250104" w14:textId="38211902" w:rsidR="00303A1B" w:rsidRPr="00D8265D" w:rsidRDefault="00080254" w:rsidP="00127AAA">
      <w:pPr>
        <w:rPr>
          <w:rFonts w:ascii="Times New Roman" w:hAnsi="Times New Roman" w:cs="Times New Roman"/>
          <w:b/>
          <w:bCs/>
        </w:rPr>
      </w:pPr>
      <w:r w:rsidRPr="00D8265D">
        <w:rPr>
          <w:rFonts w:ascii="Times New Roman" w:hAnsi="Times New Roman" w:cs="Times New Roman"/>
          <w:b/>
          <w:bCs/>
        </w:rPr>
        <w:t>NÃO</w:t>
      </w:r>
      <w:r w:rsidR="0026732E" w:rsidRPr="00D8265D">
        <w:rPr>
          <w:rFonts w:ascii="Times New Roman" w:hAnsi="Times New Roman" w:cs="Times New Roman"/>
          <w:b/>
          <w:bCs/>
        </w:rPr>
        <w:t>.</w:t>
      </w:r>
    </w:p>
    <w:p w14:paraId="5745044F" w14:textId="77777777" w:rsidR="00303A1B" w:rsidRPr="00D8265D" w:rsidRDefault="00303A1B" w:rsidP="00303A1B">
      <w:pPr>
        <w:rPr>
          <w:rFonts w:ascii="Times New Roman" w:hAnsi="Times New Roman" w:cs="Times New Roman"/>
          <w:b/>
          <w:bCs/>
        </w:rPr>
      </w:pPr>
    </w:p>
    <w:p w14:paraId="6F7D3BD7" w14:textId="03A475BA" w:rsidR="00303A1B" w:rsidRPr="00D8265D" w:rsidRDefault="00303A1B" w:rsidP="00303A1B">
      <w:pPr>
        <w:rPr>
          <w:rFonts w:ascii="Times New Roman" w:hAnsi="Times New Roman" w:cs="Times New Roman"/>
          <w:b/>
          <w:bCs/>
        </w:rPr>
      </w:pPr>
      <w:r w:rsidRPr="00D8265D">
        <w:rPr>
          <w:rFonts w:ascii="Times New Roman" w:hAnsi="Times New Roman" w:cs="Times New Roman"/>
          <w:b/>
          <w:bCs/>
        </w:rPr>
        <w:t>LICITAÇÃO REGIONAL</w:t>
      </w:r>
    </w:p>
    <w:p w14:paraId="326D8AD6" w14:textId="61A10358" w:rsidR="00303A1B" w:rsidRPr="00D8265D" w:rsidRDefault="00303A1B" w:rsidP="00303A1B">
      <w:pPr>
        <w:rPr>
          <w:rFonts w:ascii="Times New Roman" w:hAnsi="Times New Roman" w:cs="Times New Roman"/>
          <w:b/>
          <w:bCs/>
        </w:rPr>
      </w:pPr>
      <w:r w:rsidRPr="00D8265D">
        <w:rPr>
          <w:rFonts w:ascii="Times New Roman" w:hAnsi="Times New Roman" w:cs="Times New Roman"/>
          <w:b/>
          <w:bCs/>
        </w:rPr>
        <w:t>NÃO</w:t>
      </w:r>
    </w:p>
    <w:p w14:paraId="790A3C01" w14:textId="139A3688" w:rsidR="00303A1B" w:rsidRPr="00D8265D" w:rsidRDefault="00303A1B" w:rsidP="00303A1B">
      <w:pPr>
        <w:rPr>
          <w:rFonts w:ascii="Times New Roman" w:hAnsi="Times New Roman" w:cs="Times New Roman"/>
          <w:b/>
          <w:bCs/>
        </w:rPr>
      </w:pPr>
    </w:p>
    <w:p w14:paraId="1E2AABFE" w14:textId="7F2FCC23" w:rsidR="00303A1B" w:rsidRPr="00D8265D" w:rsidRDefault="00303A1B" w:rsidP="00303A1B">
      <w:pPr>
        <w:rPr>
          <w:rFonts w:ascii="Times New Roman" w:hAnsi="Times New Roman" w:cs="Times New Roman"/>
          <w:b/>
          <w:bCs/>
        </w:rPr>
      </w:pPr>
    </w:p>
    <w:p w14:paraId="67B74CD4" w14:textId="477D9AE5" w:rsidR="00303A1B" w:rsidRPr="00D8265D" w:rsidRDefault="00303A1B" w:rsidP="00303A1B">
      <w:pPr>
        <w:rPr>
          <w:rFonts w:ascii="Times New Roman" w:hAnsi="Times New Roman" w:cs="Times New Roman"/>
          <w:b/>
          <w:bCs/>
          <w:color w:val="FF0000"/>
        </w:rPr>
      </w:pPr>
    </w:p>
    <w:p w14:paraId="38AC260E" w14:textId="35C5792B" w:rsidR="00303A1B" w:rsidRPr="00D8265D" w:rsidRDefault="00303A1B" w:rsidP="00303A1B">
      <w:pPr>
        <w:rPr>
          <w:rFonts w:ascii="Times New Roman" w:hAnsi="Times New Roman" w:cs="Times New Roman"/>
          <w:b/>
          <w:bCs/>
          <w:color w:val="FF0000"/>
        </w:rPr>
      </w:pPr>
    </w:p>
    <w:p w14:paraId="73C640AF" w14:textId="2C754206" w:rsidR="00303A1B" w:rsidRPr="00D8265D" w:rsidRDefault="00303A1B" w:rsidP="00303A1B">
      <w:pPr>
        <w:rPr>
          <w:rFonts w:ascii="Times New Roman" w:hAnsi="Times New Roman" w:cs="Times New Roman"/>
          <w:b/>
          <w:bCs/>
          <w:color w:val="FF0000"/>
        </w:rPr>
      </w:pPr>
    </w:p>
    <w:p w14:paraId="2972ADE2" w14:textId="77777777" w:rsidR="00303A1B" w:rsidRPr="00D8265D" w:rsidRDefault="00303A1B" w:rsidP="00303A1B">
      <w:pPr>
        <w:rPr>
          <w:rFonts w:ascii="Times New Roman" w:hAnsi="Times New Roman" w:cs="Times New Roman"/>
          <w:b/>
          <w:bCs/>
          <w:color w:val="FF0000"/>
        </w:rPr>
      </w:pPr>
    </w:p>
    <w:p w14:paraId="4903965D" w14:textId="77777777" w:rsidR="003F579D" w:rsidRPr="00D8265D" w:rsidRDefault="003F579D" w:rsidP="00127AAA">
      <w:pPr>
        <w:rPr>
          <w:rFonts w:ascii="Times New Roman" w:hAnsi="Times New Roman" w:cs="Times New Roman"/>
          <w:b/>
          <w:bCs/>
          <w:color w:val="5B5B5F"/>
        </w:rPr>
      </w:pPr>
    </w:p>
    <w:p w14:paraId="29E64201" w14:textId="77777777" w:rsidR="00244403" w:rsidRPr="00D8265D"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D8265D" w:rsidRDefault="003F579D" w:rsidP="003F579D">
          <w:pPr>
            <w:pStyle w:val="CabealhodoSumrio"/>
            <w:rPr>
              <w:rFonts w:ascii="Times New Roman" w:hAnsi="Times New Roman" w:cs="Times New Roman"/>
              <w:sz w:val="24"/>
              <w:szCs w:val="24"/>
            </w:rPr>
          </w:pPr>
          <w:r w:rsidRPr="00D8265D">
            <w:rPr>
              <w:rFonts w:ascii="Times New Roman" w:hAnsi="Times New Roman" w:cs="Times New Roman"/>
              <w:sz w:val="24"/>
              <w:szCs w:val="24"/>
            </w:rPr>
            <w:t>Sumário</w:t>
          </w:r>
        </w:p>
        <w:p w14:paraId="0DE30D79" w14:textId="77777777" w:rsidR="003F579D" w:rsidRPr="00D8265D" w:rsidRDefault="003F579D" w:rsidP="003F579D">
          <w:pPr>
            <w:rPr>
              <w:rFonts w:ascii="Times New Roman" w:hAnsi="Times New Roman" w:cs="Times New Roman"/>
            </w:rPr>
          </w:pPr>
        </w:p>
        <w:p w14:paraId="208650A3" w14:textId="0C836969" w:rsidR="00814539" w:rsidRDefault="003F579D">
          <w:pPr>
            <w:pStyle w:val="Sumrio1"/>
            <w:rPr>
              <w:rFonts w:asciiTheme="minorHAnsi" w:eastAsiaTheme="minorEastAsia" w:hAnsiTheme="minorHAnsi" w:cstheme="minorBidi"/>
              <w:noProof/>
              <w:sz w:val="22"/>
              <w:szCs w:val="22"/>
            </w:rPr>
          </w:pPr>
          <w:r w:rsidRPr="00D8265D">
            <w:rPr>
              <w:rFonts w:ascii="Times New Roman" w:hAnsi="Times New Roman" w:cs="Times New Roman"/>
              <w:sz w:val="24"/>
            </w:rPr>
            <w:fldChar w:fldCharType="begin"/>
          </w:r>
          <w:r w:rsidRPr="00D8265D">
            <w:rPr>
              <w:rFonts w:ascii="Times New Roman" w:hAnsi="Times New Roman" w:cs="Times New Roman"/>
              <w:sz w:val="24"/>
            </w:rPr>
            <w:instrText xml:space="preserve"> TOC \o "1-3" \h \z \u </w:instrText>
          </w:r>
          <w:r w:rsidRPr="00D8265D">
            <w:rPr>
              <w:rFonts w:ascii="Times New Roman" w:hAnsi="Times New Roman" w:cs="Times New Roman"/>
              <w:sz w:val="24"/>
            </w:rPr>
            <w:fldChar w:fldCharType="separate"/>
          </w:r>
          <w:hyperlink w:anchor="_Toc232509472" w:history="1">
            <w:r w:rsidR="00814539" w:rsidRPr="00523377">
              <w:rPr>
                <w:rStyle w:val="Hyperlink"/>
                <w:rFonts w:ascii="Times New Roman" w:hAnsi="Times New Roman" w:cs="Times New Roman"/>
                <w:noProof/>
                <w:lang w:eastAsia="en-US"/>
              </w:rPr>
              <w:t>1 DO OBJETO</w:t>
            </w:r>
            <w:r w:rsidR="00814539">
              <w:rPr>
                <w:noProof/>
                <w:webHidden/>
              </w:rPr>
              <w:tab/>
            </w:r>
            <w:r w:rsidR="00814539">
              <w:rPr>
                <w:noProof/>
                <w:webHidden/>
              </w:rPr>
              <w:fldChar w:fldCharType="begin"/>
            </w:r>
            <w:r w:rsidR="00814539">
              <w:rPr>
                <w:noProof/>
                <w:webHidden/>
              </w:rPr>
              <w:instrText xml:space="preserve"> PAGEREF _Toc232509472 \h </w:instrText>
            </w:r>
            <w:r w:rsidR="00814539">
              <w:rPr>
                <w:noProof/>
                <w:webHidden/>
              </w:rPr>
            </w:r>
            <w:r w:rsidR="00814539">
              <w:rPr>
                <w:noProof/>
                <w:webHidden/>
              </w:rPr>
              <w:fldChar w:fldCharType="separate"/>
            </w:r>
            <w:r w:rsidR="00814539">
              <w:rPr>
                <w:noProof/>
                <w:webHidden/>
              </w:rPr>
              <w:t>3</w:t>
            </w:r>
            <w:r w:rsidR="00814539">
              <w:rPr>
                <w:noProof/>
                <w:webHidden/>
              </w:rPr>
              <w:fldChar w:fldCharType="end"/>
            </w:r>
          </w:hyperlink>
        </w:p>
        <w:p w14:paraId="5BD0533B" w14:textId="2661271C" w:rsidR="00814539" w:rsidRDefault="00BB6671">
          <w:pPr>
            <w:pStyle w:val="Sumrio1"/>
            <w:rPr>
              <w:rFonts w:asciiTheme="minorHAnsi" w:eastAsiaTheme="minorEastAsia" w:hAnsiTheme="minorHAnsi" w:cstheme="minorBidi"/>
              <w:noProof/>
              <w:sz w:val="22"/>
              <w:szCs w:val="22"/>
            </w:rPr>
          </w:pPr>
          <w:hyperlink w:anchor="_Toc232509473" w:history="1">
            <w:r w:rsidR="00814539" w:rsidRPr="00523377">
              <w:rPr>
                <w:rStyle w:val="Hyperlink"/>
                <w:rFonts w:ascii="Times New Roman" w:hAnsi="Times New Roman" w:cs="Times New Roman"/>
                <w:noProof/>
                <w:lang w:eastAsia="en-US"/>
              </w:rPr>
              <w:t>1.3DA ASSINATURA ELETRÔNICA</w:t>
            </w:r>
            <w:r w:rsidR="00814539">
              <w:rPr>
                <w:noProof/>
                <w:webHidden/>
              </w:rPr>
              <w:tab/>
            </w:r>
            <w:r w:rsidR="00814539">
              <w:rPr>
                <w:noProof/>
                <w:webHidden/>
              </w:rPr>
              <w:fldChar w:fldCharType="begin"/>
            </w:r>
            <w:r w:rsidR="00814539">
              <w:rPr>
                <w:noProof/>
                <w:webHidden/>
              </w:rPr>
              <w:instrText xml:space="preserve"> PAGEREF _Toc232509473 \h </w:instrText>
            </w:r>
            <w:r w:rsidR="00814539">
              <w:rPr>
                <w:noProof/>
                <w:webHidden/>
              </w:rPr>
            </w:r>
            <w:r w:rsidR="00814539">
              <w:rPr>
                <w:noProof/>
                <w:webHidden/>
              </w:rPr>
              <w:fldChar w:fldCharType="separate"/>
            </w:r>
            <w:r w:rsidR="00814539">
              <w:rPr>
                <w:noProof/>
                <w:webHidden/>
              </w:rPr>
              <w:t>3</w:t>
            </w:r>
            <w:r w:rsidR="00814539">
              <w:rPr>
                <w:noProof/>
                <w:webHidden/>
              </w:rPr>
              <w:fldChar w:fldCharType="end"/>
            </w:r>
          </w:hyperlink>
        </w:p>
        <w:p w14:paraId="6215EC5A" w14:textId="10A59A0C" w:rsidR="00814539" w:rsidRDefault="00BB6671">
          <w:pPr>
            <w:pStyle w:val="Sumrio1"/>
            <w:rPr>
              <w:rFonts w:asciiTheme="minorHAnsi" w:eastAsiaTheme="minorEastAsia" w:hAnsiTheme="minorHAnsi" w:cstheme="minorBidi"/>
              <w:noProof/>
              <w:sz w:val="22"/>
              <w:szCs w:val="22"/>
            </w:rPr>
          </w:pPr>
          <w:hyperlink w:anchor="_Toc232509474" w:history="1">
            <w:r w:rsidR="00814539" w:rsidRPr="00523377">
              <w:rPr>
                <w:rStyle w:val="Hyperlink"/>
                <w:rFonts w:ascii="Times New Roman" w:hAnsi="Times New Roman" w:cs="Times New Roman"/>
                <w:noProof/>
              </w:rPr>
              <w:t>2DA PARTICIPAÇÃO NA LICITAÇÃO</w:t>
            </w:r>
            <w:r w:rsidR="00814539">
              <w:rPr>
                <w:noProof/>
                <w:webHidden/>
              </w:rPr>
              <w:tab/>
            </w:r>
            <w:r w:rsidR="00814539">
              <w:rPr>
                <w:noProof/>
                <w:webHidden/>
              </w:rPr>
              <w:fldChar w:fldCharType="begin"/>
            </w:r>
            <w:r w:rsidR="00814539">
              <w:rPr>
                <w:noProof/>
                <w:webHidden/>
              </w:rPr>
              <w:instrText xml:space="preserve"> PAGEREF _Toc232509474 \h </w:instrText>
            </w:r>
            <w:r w:rsidR="00814539">
              <w:rPr>
                <w:noProof/>
                <w:webHidden/>
              </w:rPr>
            </w:r>
            <w:r w:rsidR="00814539">
              <w:rPr>
                <w:noProof/>
                <w:webHidden/>
              </w:rPr>
              <w:fldChar w:fldCharType="separate"/>
            </w:r>
            <w:r w:rsidR="00814539">
              <w:rPr>
                <w:noProof/>
                <w:webHidden/>
              </w:rPr>
              <w:t>4</w:t>
            </w:r>
            <w:r w:rsidR="00814539">
              <w:rPr>
                <w:noProof/>
                <w:webHidden/>
              </w:rPr>
              <w:fldChar w:fldCharType="end"/>
            </w:r>
          </w:hyperlink>
        </w:p>
        <w:p w14:paraId="7E192470" w14:textId="6AA9AA29" w:rsidR="00814539" w:rsidRDefault="00BB6671">
          <w:pPr>
            <w:pStyle w:val="Sumrio1"/>
            <w:rPr>
              <w:rFonts w:asciiTheme="minorHAnsi" w:eastAsiaTheme="minorEastAsia" w:hAnsiTheme="minorHAnsi" w:cstheme="minorBidi"/>
              <w:noProof/>
              <w:sz w:val="22"/>
              <w:szCs w:val="22"/>
            </w:rPr>
          </w:pPr>
          <w:hyperlink w:anchor="_Toc232509475" w:history="1">
            <w:r w:rsidR="00814539" w:rsidRPr="00523377">
              <w:rPr>
                <w:rStyle w:val="Hyperlink"/>
                <w:rFonts w:ascii="Times New Roman" w:hAnsi="Times New Roman" w:cs="Times New Roman"/>
                <w:noProof/>
              </w:rPr>
              <w:t>3DA APRESENTAÇÃO DA PROPOSTA E DOS DOCUMENTOS DE HABILITAÇÃO</w:t>
            </w:r>
            <w:r w:rsidR="00814539">
              <w:rPr>
                <w:noProof/>
                <w:webHidden/>
              </w:rPr>
              <w:tab/>
            </w:r>
            <w:r w:rsidR="00814539">
              <w:rPr>
                <w:noProof/>
                <w:webHidden/>
              </w:rPr>
              <w:fldChar w:fldCharType="begin"/>
            </w:r>
            <w:r w:rsidR="00814539">
              <w:rPr>
                <w:noProof/>
                <w:webHidden/>
              </w:rPr>
              <w:instrText xml:space="preserve"> PAGEREF _Toc232509475 \h </w:instrText>
            </w:r>
            <w:r w:rsidR="00814539">
              <w:rPr>
                <w:noProof/>
                <w:webHidden/>
              </w:rPr>
            </w:r>
            <w:r w:rsidR="00814539">
              <w:rPr>
                <w:noProof/>
                <w:webHidden/>
              </w:rPr>
              <w:fldChar w:fldCharType="separate"/>
            </w:r>
            <w:r w:rsidR="00814539">
              <w:rPr>
                <w:noProof/>
                <w:webHidden/>
              </w:rPr>
              <w:t>7</w:t>
            </w:r>
            <w:r w:rsidR="00814539">
              <w:rPr>
                <w:noProof/>
                <w:webHidden/>
              </w:rPr>
              <w:fldChar w:fldCharType="end"/>
            </w:r>
          </w:hyperlink>
        </w:p>
        <w:p w14:paraId="2597E489" w14:textId="585D051E" w:rsidR="00814539" w:rsidRDefault="00BB6671">
          <w:pPr>
            <w:pStyle w:val="Sumrio1"/>
            <w:rPr>
              <w:rFonts w:asciiTheme="minorHAnsi" w:eastAsiaTheme="minorEastAsia" w:hAnsiTheme="minorHAnsi" w:cstheme="minorBidi"/>
              <w:noProof/>
              <w:sz w:val="22"/>
              <w:szCs w:val="22"/>
            </w:rPr>
          </w:pPr>
          <w:hyperlink w:anchor="_Toc232509476" w:history="1">
            <w:r w:rsidR="00814539" w:rsidRPr="00523377">
              <w:rPr>
                <w:rStyle w:val="Hyperlink"/>
                <w:rFonts w:ascii="Times New Roman" w:hAnsi="Times New Roman" w:cs="Times New Roman"/>
                <w:noProof/>
              </w:rPr>
              <w:t>4DO PREENCHIMENTO DA PROPOSTA</w:t>
            </w:r>
            <w:r w:rsidR="00814539">
              <w:rPr>
                <w:noProof/>
                <w:webHidden/>
              </w:rPr>
              <w:tab/>
            </w:r>
            <w:r w:rsidR="00814539">
              <w:rPr>
                <w:noProof/>
                <w:webHidden/>
              </w:rPr>
              <w:fldChar w:fldCharType="begin"/>
            </w:r>
            <w:r w:rsidR="00814539">
              <w:rPr>
                <w:noProof/>
                <w:webHidden/>
              </w:rPr>
              <w:instrText xml:space="preserve"> PAGEREF _Toc232509476 \h </w:instrText>
            </w:r>
            <w:r w:rsidR="00814539">
              <w:rPr>
                <w:noProof/>
                <w:webHidden/>
              </w:rPr>
            </w:r>
            <w:r w:rsidR="00814539">
              <w:rPr>
                <w:noProof/>
                <w:webHidden/>
              </w:rPr>
              <w:fldChar w:fldCharType="separate"/>
            </w:r>
            <w:r w:rsidR="00814539">
              <w:rPr>
                <w:noProof/>
                <w:webHidden/>
              </w:rPr>
              <w:t>8</w:t>
            </w:r>
            <w:r w:rsidR="00814539">
              <w:rPr>
                <w:noProof/>
                <w:webHidden/>
              </w:rPr>
              <w:fldChar w:fldCharType="end"/>
            </w:r>
          </w:hyperlink>
        </w:p>
        <w:p w14:paraId="4F271B62" w14:textId="25963111" w:rsidR="00814539" w:rsidRDefault="00BB6671">
          <w:pPr>
            <w:pStyle w:val="Sumrio1"/>
            <w:rPr>
              <w:rFonts w:asciiTheme="minorHAnsi" w:eastAsiaTheme="minorEastAsia" w:hAnsiTheme="minorHAnsi" w:cstheme="minorBidi"/>
              <w:noProof/>
              <w:sz w:val="22"/>
              <w:szCs w:val="22"/>
            </w:rPr>
          </w:pPr>
          <w:hyperlink w:anchor="_Toc232509477" w:history="1">
            <w:r w:rsidR="00814539" w:rsidRPr="00523377">
              <w:rPr>
                <w:rStyle w:val="Hyperlink"/>
                <w:rFonts w:ascii="Times New Roman" w:hAnsi="Times New Roman" w:cs="Times New Roman"/>
                <w:noProof/>
              </w:rPr>
              <w:t>5DA ABERTURA DA SESSÃO, CLASSIFICAÇÃO DAS PROPOSTAS E FORMULAÇÃO DE LANCES</w:t>
            </w:r>
            <w:r w:rsidR="00814539">
              <w:rPr>
                <w:noProof/>
                <w:webHidden/>
              </w:rPr>
              <w:tab/>
            </w:r>
            <w:r w:rsidR="00814539">
              <w:rPr>
                <w:noProof/>
                <w:webHidden/>
              </w:rPr>
              <w:fldChar w:fldCharType="begin"/>
            </w:r>
            <w:r w:rsidR="00814539">
              <w:rPr>
                <w:noProof/>
                <w:webHidden/>
              </w:rPr>
              <w:instrText xml:space="preserve"> PAGEREF _Toc232509477 \h </w:instrText>
            </w:r>
            <w:r w:rsidR="00814539">
              <w:rPr>
                <w:noProof/>
                <w:webHidden/>
              </w:rPr>
            </w:r>
            <w:r w:rsidR="00814539">
              <w:rPr>
                <w:noProof/>
                <w:webHidden/>
              </w:rPr>
              <w:fldChar w:fldCharType="separate"/>
            </w:r>
            <w:r w:rsidR="00814539">
              <w:rPr>
                <w:noProof/>
                <w:webHidden/>
              </w:rPr>
              <w:t>10</w:t>
            </w:r>
            <w:r w:rsidR="00814539">
              <w:rPr>
                <w:noProof/>
                <w:webHidden/>
              </w:rPr>
              <w:fldChar w:fldCharType="end"/>
            </w:r>
          </w:hyperlink>
        </w:p>
        <w:p w14:paraId="2A52609C" w14:textId="57149CAF" w:rsidR="00814539" w:rsidRDefault="00BB6671">
          <w:pPr>
            <w:pStyle w:val="Sumrio1"/>
            <w:rPr>
              <w:rFonts w:asciiTheme="minorHAnsi" w:eastAsiaTheme="minorEastAsia" w:hAnsiTheme="minorHAnsi" w:cstheme="minorBidi"/>
              <w:noProof/>
              <w:sz w:val="22"/>
              <w:szCs w:val="22"/>
            </w:rPr>
          </w:pPr>
          <w:hyperlink w:anchor="_Toc232509478" w:history="1">
            <w:r w:rsidR="00814539" w:rsidRPr="00523377">
              <w:rPr>
                <w:rStyle w:val="Hyperlink"/>
                <w:rFonts w:ascii="Times New Roman" w:hAnsi="Times New Roman" w:cs="Times New Roman"/>
                <w:noProof/>
              </w:rPr>
              <w:t>6DA FASE DE JULGAMENTO</w:t>
            </w:r>
            <w:r w:rsidR="00814539">
              <w:rPr>
                <w:noProof/>
                <w:webHidden/>
              </w:rPr>
              <w:tab/>
            </w:r>
            <w:r w:rsidR="00814539">
              <w:rPr>
                <w:noProof/>
                <w:webHidden/>
              </w:rPr>
              <w:fldChar w:fldCharType="begin"/>
            </w:r>
            <w:r w:rsidR="00814539">
              <w:rPr>
                <w:noProof/>
                <w:webHidden/>
              </w:rPr>
              <w:instrText xml:space="preserve"> PAGEREF _Toc232509478 \h </w:instrText>
            </w:r>
            <w:r w:rsidR="00814539">
              <w:rPr>
                <w:noProof/>
                <w:webHidden/>
              </w:rPr>
            </w:r>
            <w:r w:rsidR="00814539">
              <w:rPr>
                <w:noProof/>
                <w:webHidden/>
              </w:rPr>
              <w:fldChar w:fldCharType="separate"/>
            </w:r>
            <w:r w:rsidR="00814539">
              <w:rPr>
                <w:noProof/>
                <w:webHidden/>
              </w:rPr>
              <w:t>16</w:t>
            </w:r>
            <w:r w:rsidR="00814539">
              <w:rPr>
                <w:noProof/>
                <w:webHidden/>
              </w:rPr>
              <w:fldChar w:fldCharType="end"/>
            </w:r>
          </w:hyperlink>
        </w:p>
        <w:p w14:paraId="35510AA1" w14:textId="1676C495" w:rsidR="00814539" w:rsidRDefault="00BB6671">
          <w:pPr>
            <w:pStyle w:val="Sumrio1"/>
            <w:rPr>
              <w:rFonts w:asciiTheme="minorHAnsi" w:eastAsiaTheme="minorEastAsia" w:hAnsiTheme="minorHAnsi" w:cstheme="minorBidi"/>
              <w:noProof/>
              <w:sz w:val="22"/>
              <w:szCs w:val="22"/>
            </w:rPr>
          </w:pPr>
          <w:hyperlink w:anchor="_Toc232509479" w:history="1">
            <w:r w:rsidR="00814539" w:rsidRPr="00523377">
              <w:rPr>
                <w:rStyle w:val="Hyperlink"/>
                <w:rFonts w:ascii="Times New Roman" w:hAnsi="Times New Roman" w:cs="Times New Roman"/>
                <w:noProof/>
              </w:rPr>
              <w:t>7DA FASE DE HABILITAÇÃO</w:t>
            </w:r>
            <w:r w:rsidR="00814539">
              <w:rPr>
                <w:noProof/>
                <w:webHidden/>
              </w:rPr>
              <w:tab/>
            </w:r>
            <w:r w:rsidR="00814539">
              <w:rPr>
                <w:noProof/>
                <w:webHidden/>
              </w:rPr>
              <w:fldChar w:fldCharType="begin"/>
            </w:r>
            <w:r w:rsidR="00814539">
              <w:rPr>
                <w:noProof/>
                <w:webHidden/>
              </w:rPr>
              <w:instrText xml:space="preserve"> PAGEREF _Toc232509479 \h </w:instrText>
            </w:r>
            <w:r w:rsidR="00814539">
              <w:rPr>
                <w:noProof/>
                <w:webHidden/>
              </w:rPr>
            </w:r>
            <w:r w:rsidR="00814539">
              <w:rPr>
                <w:noProof/>
                <w:webHidden/>
              </w:rPr>
              <w:fldChar w:fldCharType="separate"/>
            </w:r>
            <w:r w:rsidR="00814539">
              <w:rPr>
                <w:noProof/>
                <w:webHidden/>
              </w:rPr>
              <w:t>18</w:t>
            </w:r>
            <w:r w:rsidR="00814539">
              <w:rPr>
                <w:noProof/>
                <w:webHidden/>
              </w:rPr>
              <w:fldChar w:fldCharType="end"/>
            </w:r>
          </w:hyperlink>
        </w:p>
        <w:p w14:paraId="011180AF" w14:textId="1FAA45EE" w:rsidR="00814539" w:rsidRDefault="00BB6671">
          <w:pPr>
            <w:pStyle w:val="Sumrio1"/>
            <w:rPr>
              <w:rFonts w:asciiTheme="minorHAnsi" w:eastAsiaTheme="minorEastAsia" w:hAnsiTheme="minorHAnsi" w:cstheme="minorBidi"/>
              <w:noProof/>
              <w:sz w:val="22"/>
              <w:szCs w:val="22"/>
            </w:rPr>
          </w:pPr>
          <w:hyperlink w:anchor="_Toc232509480" w:history="1">
            <w:r w:rsidR="00814539" w:rsidRPr="00523377">
              <w:rPr>
                <w:rStyle w:val="Hyperlink"/>
                <w:rFonts w:ascii="Times New Roman" w:hAnsi="Times New Roman" w:cs="Times New Roman"/>
                <w:noProof/>
              </w:rPr>
              <w:t>8DOS RECURSOS</w:t>
            </w:r>
            <w:r w:rsidR="00814539">
              <w:rPr>
                <w:noProof/>
                <w:webHidden/>
              </w:rPr>
              <w:tab/>
            </w:r>
            <w:r w:rsidR="00814539">
              <w:rPr>
                <w:noProof/>
                <w:webHidden/>
              </w:rPr>
              <w:fldChar w:fldCharType="begin"/>
            </w:r>
            <w:r w:rsidR="00814539">
              <w:rPr>
                <w:noProof/>
                <w:webHidden/>
              </w:rPr>
              <w:instrText xml:space="preserve"> PAGEREF _Toc232509480 \h </w:instrText>
            </w:r>
            <w:r w:rsidR="00814539">
              <w:rPr>
                <w:noProof/>
                <w:webHidden/>
              </w:rPr>
            </w:r>
            <w:r w:rsidR="00814539">
              <w:rPr>
                <w:noProof/>
                <w:webHidden/>
              </w:rPr>
              <w:fldChar w:fldCharType="separate"/>
            </w:r>
            <w:r w:rsidR="00814539">
              <w:rPr>
                <w:noProof/>
                <w:webHidden/>
              </w:rPr>
              <w:t>20</w:t>
            </w:r>
            <w:r w:rsidR="00814539">
              <w:rPr>
                <w:noProof/>
                <w:webHidden/>
              </w:rPr>
              <w:fldChar w:fldCharType="end"/>
            </w:r>
          </w:hyperlink>
        </w:p>
        <w:p w14:paraId="178263E9" w14:textId="7B452C92" w:rsidR="00814539" w:rsidRDefault="00BB6671">
          <w:pPr>
            <w:pStyle w:val="Sumrio1"/>
            <w:rPr>
              <w:rFonts w:asciiTheme="minorHAnsi" w:eastAsiaTheme="minorEastAsia" w:hAnsiTheme="minorHAnsi" w:cstheme="minorBidi"/>
              <w:noProof/>
              <w:sz w:val="22"/>
              <w:szCs w:val="22"/>
            </w:rPr>
          </w:pPr>
          <w:hyperlink w:anchor="_Toc232509481" w:history="1">
            <w:r w:rsidR="00814539" w:rsidRPr="00523377">
              <w:rPr>
                <w:rStyle w:val="Hyperlink"/>
                <w:rFonts w:ascii="Times New Roman" w:hAnsi="Times New Roman" w:cs="Times New Roman"/>
                <w:noProof/>
              </w:rPr>
              <w:t>9DAS INFRAÇÕES ADMINISTRATIVAS E SANÇÕES</w:t>
            </w:r>
            <w:r w:rsidR="00814539">
              <w:rPr>
                <w:noProof/>
                <w:webHidden/>
              </w:rPr>
              <w:tab/>
            </w:r>
            <w:r w:rsidR="00814539">
              <w:rPr>
                <w:noProof/>
                <w:webHidden/>
              </w:rPr>
              <w:fldChar w:fldCharType="begin"/>
            </w:r>
            <w:r w:rsidR="00814539">
              <w:rPr>
                <w:noProof/>
                <w:webHidden/>
              </w:rPr>
              <w:instrText xml:space="preserve"> PAGEREF _Toc232509481 \h </w:instrText>
            </w:r>
            <w:r w:rsidR="00814539">
              <w:rPr>
                <w:noProof/>
                <w:webHidden/>
              </w:rPr>
            </w:r>
            <w:r w:rsidR="00814539">
              <w:rPr>
                <w:noProof/>
                <w:webHidden/>
              </w:rPr>
              <w:fldChar w:fldCharType="separate"/>
            </w:r>
            <w:r w:rsidR="00814539">
              <w:rPr>
                <w:noProof/>
                <w:webHidden/>
              </w:rPr>
              <w:t>21</w:t>
            </w:r>
            <w:r w:rsidR="00814539">
              <w:rPr>
                <w:noProof/>
                <w:webHidden/>
              </w:rPr>
              <w:fldChar w:fldCharType="end"/>
            </w:r>
          </w:hyperlink>
        </w:p>
        <w:p w14:paraId="003FAD2D" w14:textId="1FFC4BE1" w:rsidR="00814539" w:rsidRDefault="00BB6671">
          <w:pPr>
            <w:pStyle w:val="Sumrio1"/>
            <w:rPr>
              <w:rFonts w:asciiTheme="minorHAnsi" w:eastAsiaTheme="minorEastAsia" w:hAnsiTheme="minorHAnsi" w:cstheme="minorBidi"/>
              <w:noProof/>
              <w:sz w:val="22"/>
              <w:szCs w:val="22"/>
            </w:rPr>
          </w:pPr>
          <w:hyperlink w:anchor="_Toc232509482" w:history="1">
            <w:r w:rsidR="00814539" w:rsidRPr="00523377">
              <w:rPr>
                <w:rStyle w:val="Hyperlink"/>
                <w:rFonts w:ascii="Times New Roman" w:hAnsi="Times New Roman" w:cs="Times New Roman"/>
                <w:noProof/>
              </w:rPr>
              <w:t>10DA IMPUGNAÇÃO AO EDITAL E DO PEDIDO DE ESCLARECIMENTO</w:t>
            </w:r>
            <w:r w:rsidR="00814539">
              <w:rPr>
                <w:noProof/>
                <w:webHidden/>
              </w:rPr>
              <w:tab/>
            </w:r>
            <w:r w:rsidR="00814539">
              <w:rPr>
                <w:noProof/>
                <w:webHidden/>
              </w:rPr>
              <w:fldChar w:fldCharType="begin"/>
            </w:r>
            <w:r w:rsidR="00814539">
              <w:rPr>
                <w:noProof/>
                <w:webHidden/>
              </w:rPr>
              <w:instrText xml:space="preserve"> PAGEREF _Toc232509482 \h </w:instrText>
            </w:r>
            <w:r w:rsidR="00814539">
              <w:rPr>
                <w:noProof/>
                <w:webHidden/>
              </w:rPr>
            </w:r>
            <w:r w:rsidR="00814539">
              <w:rPr>
                <w:noProof/>
                <w:webHidden/>
              </w:rPr>
              <w:fldChar w:fldCharType="separate"/>
            </w:r>
            <w:r w:rsidR="00814539">
              <w:rPr>
                <w:noProof/>
                <w:webHidden/>
              </w:rPr>
              <w:t>25</w:t>
            </w:r>
            <w:r w:rsidR="00814539">
              <w:rPr>
                <w:noProof/>
                <w:webHidden/>
              </w:rPr>
              <w:fldChar w:fldCharType="end"/>
            </w:r>
          </w:hyperlink>
        </w:p>
        <w:p w14:paraId="25E359EC" w14:textId="639EF92A" w:rsidR="00814539" w:rsidRDefault="00BB6671">
          <w:pPr>
            <w:pStyle w:val="Sumrio1"/>
            <w:rPr>
              <w:rFonts w:asciiTheme="minorHAnsi" w:eastAsiaTheme="minorEastAsia" w:hAnsiTheme="minorHAnsi" w:cstheme="minorBidi"/>
              <w:noProof/>
              <w:sz w:val="22"/>
              <w:szCs w:val="22"/>
            </w:rPr>
          </w:pPr>
          <w:hyperlink w:anchor="_Toc232509483" w:history="1">
            <w:r w:rsidR="00814539" w:rsidRPr="00523377">
              <w:rPr>
                <w:rStyle w:val="Hyperlink"/>
                <w:rFonts w:ascii="Times New Roman" w:hAnsi="Times New Roman" w:cs="Times New Roman"/>
                <w:noProof/>
              </w:rPr>
              <w:t>11DAS DISPOSIÇÕES GERAIS</w:t>
            </w:r>
            <w:r w:rsidR="00814539">
              <w:rPr>
                <w:noProof/>
                <w:webHidden/>
              </w:rPr>
              <w:tab/>
            </w:r>
            <w:r w:rsidR="00814539">
              <w:rPr>
                <w:noProof/>
                <w:webHidden/>
              </w:rPr>
              <w:fldChar w:fldCharType="begin"/>
            </w:r>
            <w:r w:rsidR="00814539">
              <w:rPr>
                <w:noProof/>
                <w:webHidden/>
              </w:rPr>
              <w:instrText xml:space="preserve"> PAGEREF _Toc232509483 \h </w:instrText>
            </w:r>
            <w:r w:rsidR="00814539">
              <w:rPr>
                <w:noProof/>
                <w:webHidden/>
              </w:rPr>
            </w:r>
            <w:r w:rsidR="00814539">
              <w:rPr>
                <w:noProof/>
                <w:webHidden/>
              </w:rPr>
              <w:fldChar w:fldCharType="separate"/>
            </w:r>
            <w:r w:rsidR="00814539">
              <w:rPr>
                <w:noProof/>
                <w:webHidden/>
              </w:rPr>
              <w:t>25</w:t>
            </w:r>
            <w:r w:rsidR="00814539">
              <w:rPr>
                <w:noProof/>
                <w:webHidden/>
              </w:rPr>
              <w:fldChar w:fldCharType="end"/>
            </w:r>
          </w:hyperlink>
        </w:p>
        <w:p w14:paraId="1DFD8845" w14:textId="77278AC8" w:rsidR="00814539" w:rsidRDefault="00BB6671">
          <w:pPr>
            <w:pStyle w:val="Sumrio1"/>
            <w:rPr>
              <w:rFonts w:asciiTheme="minorHAnsi" w:eastAsiaTheme="minorEastAsia" w:hAnsiTheme="minorHAnsi" w:cstheme="minorBidi"/>
              <w:noProof/>
              <w:sz w:val="22"/>
              <w:szCs w:val="22"/>
            </w:rPr>
          </w:pPr>
          <w:hyperlink w:anchor="_Toc232509484" w:history="1">
            <w:r w:rsidR="00814539" w:rsidRPr="00523377">
              <w:rPr>
                <w:rStyle w:val="Hyperlink"/>
                <w:rFonts w:ascii="Times New Roman" w:hAnsi="Times New Roman" w:cs="Times New Roman"/>
                <w:noProof/>
              </w:rPr>
              <w:t>ANEXO I – TERMO DE REFERÊNCIA</w:t>
            </w:r>
            <w:r w:rsidR="00814539">
              <w:rPr>
                <w:noProof/>
                <w:webHidden/>
              </w:rPr>
              <w:tab/>
            </w:r>
            <w:r w:rsidR="00814539">
              <w:rPr>
                <w:noProof/>
                <w:webHidden/>
              </w:rPr>
              <w:fldChar w:fldCharType="begin"/>
            </w:r>
            <w:r w:rsidR="00814539">
              <w:rPr>
                <w:noProof/>
                <w:webHidden/>
              </w:rPr>
              <w:instrText xml:space="preserve"> PAGEREF _Toc232509484 \h </w:instrText>
            </w:r>
            <w:r w:rsidR="00814539">
              <w:rPr>
                <w:noProof/>
                <w:webHidden/>
              </w:rPr>
            </w:r>
            <w:r w:rsidR="00814539">
              <w:rPr>
                <w:noProof/>
                <w:webHidden/>
              </w:rPr>
              <w:fldChar w:fldCharType="separate"/>
            </w:r>
            <w:r w:rsidR="00814539">
              <w:rPr>
                <w:noProof/>
                <w:webHidden/>
              </w:rPr>
              <w:t>27</w:t>
            </w:r>
            <w:r w:rsidR="00814539">
              <w:rPr>
                <w:noProof/>
                <w:webHidden/>
              </w:rPr>
              <w:fldChar w:fldCharType="end"/>
            </w:r>
          </w:hyperlink>
        </w:p>
        <w:p w14:paraId="22617AE6" w14:textId="3FA04888" w:rsidR="00814539" w:rsidRDefault="00BB6671">
          <w:pPr>
            <w:pStyle w:val="Sumrio1"/>
            <w:rPr>
              <w:rFonts w:asciiTheme="minorHAnsi" w:eastAsiaTheme="minorEastAsia" w:hAnsiTheme="minorHAnsi" w:cstheme="minorBidi"/>
              <w:noProof/>
              <w:sz w:val="22"/>
              <w:szCs w:val="22"/>
            </w:rPr>
          </w:pPr>
          <w:hyperlink w:anchor="_Toc232509485" w:history="1">
            <w:r w:rsidR="00814539" w:rsidRPr="00523377">
              <w:rPr>
                <w:rStyle w:val="Hyperlink"/>
                <w:rFonts w:ascii="Times New Roman" w:hAnsi="Times New Roman" w:cs="Times New Roman"/>
                <w:noProof/>
              </w:rPr>
              <w:t>ANEXO II – MINUTA DO CONTRATO</w:t>
            </w:r>
            <w:r w:rsidR="00814539">
              <w:rPr>
                <w:noProof/>
                <w:webHidden/>
              </w:rPr>
              <w:tab/>
            </w:r>
            <w:r w:rsidR="00814539">
              <w:rPr>
                <w:noProof/>
                <w:webHidden/>
              </w:rPr>
              <w:fldChar w:fldCharType="begin"/>
            </w:r>
            <w:r w:rsidR="00814539">
              <w:rPr>
                <w:noProof/>
                <w:webHidden/>
              </w:rPr>
              <w:instrText xml:space="preserve"> PAGEREF _Toc232509485 \h </w:instrText>
            </w:r>
            <w:r w:rsidR="00814539">
              <w:rPr>
                <w:noProof/>
                <w:webHidden/>
              </w:rPr>
            </w:r>
            <w:r w:rsidR="00814539">
              <w:rPr>
                <w:noProof/>
                <w:webHidden/>
              </w:rPr>
              <w:fldChar w:fldCharType="separate"/>
            </w:r>
            <w:r w:rsidR="00814539">
              <w:rPr>
                <w:noProof/>
                <w:webHidden/>
              </w:rPr>
              <w:t>34</w:t>
            </w:r>
            <w:r w:rsidR="00814539">
              <w:rPr>
                <w:noProof/>
                <w:webHidden/>
              </w:rPr>
              <w:fldChar w:fldCharType="end"/>
            </w:r>
          </w:hyperlink>
        </w:p>
        <w:p w14:paraId="10B491C0" w14:textId="787C123C" w:rsidR="00814539" w:rsidRDefault="00BB6671">
          <w:pPr>
            <w:pStyle w:val="Sumrio1"/>
            <w:rPr>
              <w:rFonts w:asciiTheme="minorHAnsi" w:eastAsiaTheme="minorEastAsia" w:hAnsiTheme="minorHAnsi" w:cstheme="minorBidi"/>
              <w:noProof/>
              <w:sz w:val="22"/>
              <w:szCs w:val="22"/>
            </w:rPr>
          </w:pPr>
          <w:hyperlink w:anchor="_Toc232509486" w:history="1">
            <w:r w:rsidR="00814539" w:rsidRPr="00523377">
              <w:rPr>
                <w:rStyle w:val="Hyperlink"/>
                <w:rFonts w:ascii="Times New Roman" w:hAnsi="Times New Roman" w:cs="Times New Roman"/>
                <w:noProof/>
              </w:rPr>
              <w:t>CLÁUSULA DÉCIMA SÉTIMA – MEIOS FORMAIS DE COMUNICAÇÃO ENTRE OS CONTRATANTES</w:t>
            </w:r>
            <w:r w:rsidR="00814539">
              <w:rPr>
                <w:noProof/>
                <w:webHidden/>
              </w:rPr>
              <w:tab/>
            </w:r>
            <w:r w:rsidR="00814539">
              <w:rPr>
                <w:noProof/>
                <w:webHidden/>
              </w:rPr>
              <w:fldChar w:fldCharType="begin"/>
            </w:r>
            <w:r w:rsidR="00814539">
              <w:rPr>
                <w:noProof/>
                <w:webHidden/>
              </w:rPr>
              <w:instrText xml:space="preserve"> PAGEREF _Toc232509486 \h </w:instrText>
            </w:r>
            <w:r w:rsidR="00814539">
              <w:rPr>
                <w:noProof/>
                <w:webHidden/>
              </w:rPr>
            </w:r>
            <w:r w:rsidR="00814539">
              <w:rPr>
                <w:noProof/>
                <w:webHidden/>
              </w:rPr>
              <w:fldChar w:fldCharType="separate"/>
            </w:r>
            <w:r w:rsidR="00814539">
              <w:rPr>
                <w:noProof/>
                <w:webHidden/>
              </w:rPr>
              <w:t>39</w:t>
            </w:r>
            <w:r w:rsidR="00814539">
              <w:rPr>
                <w:noProof/>
                <w:webHidden/>
              </w:rPr>
              <w:fldChar w:fldCharType="end"/>
            </w:r>
          </w:hyperlink>
        </w:p>
        <w:p w14:paraId="7A4839D1" w14:textId="4D7A3002" w:rsidR="00814539" w:rsidRDefault="00BB6671">
          <w:pPr>
            <w:pStyle w:val="Sumrio1"/>
            <w:rPr>
              <w:rFonts w:asciiTheme="minorHAnsi" w:eastAsiaTheme="minorEastAsia" w:hAnsiTheme="minorHAnsi" w:cstheme="minorBidi"/>
              <w:noProof/>
              <w:sz w:val="22"/>
              <w:szCs w:val="22"/>
            </w:rPr>
          </w:pPr>
          <w:hyperlink w:anchor="_Toc232509487" w:history="1">
            <w:r w:rsidR="00814539" w:rsidRPr="00523377">
              <w:rPr>
                <w:rStyle w:val="Hyperlink"/>
                <w:rFonts w:ascii="Times New Roman" w:hAnsi="Times New Roman" w:cs="Times New Roman"/>
                <w:noProof/>
              </w:rPr>
              <w:t>CLÁUSULA DÉCIMA OITAVA - OBRIGAÇÕES PERTINENTES À LGPD</w:t>
            </w:r>
            <w:r w:rsidR="00814539">
              <w:rPr>
                <w:noProof/>
                <w:webHidden/>
              </w:rPr>
              <w:tab/>
            </w:r>
            <w:r w:rsidR="00814539">
              <w:rPr>
                <w:noProof/>
                <w:webHidden/>
              </w:rPr>
              <w:fldChar w:fldCharType="begin"/>
            </w:r>
            <w:r w:rsidR="00814539">
              <w:rPr>
                <w:noProof/>
                <w:webHidden/>
              </w:rPr>
              <w:instrText xml:space="preserve"> PAGEREF _Toc232509487 \h </w:instrText>
            </w:r>
            <w:r w:rsidR="00814539">
              <w:rPr>
                <w:noProof/>
                <w:webHidden/>
              </w:rPr>
            </w:r>
            <w:r w:rsidR="00814539">
              <w:rPr>
                <w:noProof/>
                <w:webHidden/>
              </w:rPr>
              <w:fldChar w:fldCharType="separate"/>
            </w:r>
            <w:r w:rsidR="00814539">
              <w:rPr>
                <w:noProof/>
                <w:webHidden/>
              </w:rPr>
              <w:t>40</w:t>
            </w:r>
            <w:r w:rsidR="00814539">
              <w:rPr>
                <w:noProof/>
                <w:webHidden/>
              </w:rPr>
              <w:fldChar w:fldCharType="end"/>
            </w:r>
          </w:hyperlink>
        </w:p>
        <w:p w14:paraId="3FDEFEEC" w14:textId="4EE79310" w:rsidR="00814539" w:rsidRDefault="00BB6671">
          <w:pPr>
            <w:pStyle w:val="Sumrio1"/>
            <w:rPr>
              <w:rFonts w:asciiTheme="minorHAnsi" w:eastAsiaTheme="minorEastAsia" w:hAnsiTheme="minorHAnsi" w:cstheme="minorBidi"/>
              <w:noProof/>
              <w:sz w:val="22"/>
              <w:szCs w:val="22"/>
            </w:rPr>
          </w:pPr>
          <w:hyperlink w:anchor="_Toc232509488" w:history="1">
            <w:r w:rsidR="00814539" w:rsidRPr="00523377">
              <w:rPr>
                <w:rStyle w:val="Hyperlink"/>
                <w:rFonts w:ascii="Times New Roman" w:hAnsi="Times New Roman" w:cs="Times New Roman"/>
                <w:noProof/>
                <w:lang w:eastAsia="en-US"/>
              </w:rPr>
              <w:t>ANEXO III – DECLARAÇÃO DE MICROEMPRESA</w:t>
            </w:r>
            <w:r w:rsidR="00814539">
              <w:rPr>
                <w:noProof/>
                <w:webHidden/>
              </w:rPr>
              <w:tab/>
            </w:r>
            <w:r w:rsidR="00814539">
              <w:rPr>
                <w:noProof/>
                <w:webHidden/>
              </w:rPr>
              <w:fldChar w:fldCharType="begin"/>
            </w:r>
            <w:r w:rsidR="00814539">
              <w:rPr>
                <w:noProof/>
                <w:webHidden/>
              </w:rPr>
              <w:instrText xml:space="preserve"> PAGEREF _Toc232509488 \h </w:instrText>
            </w:r>
            <w:r w:rsidR="00814539">
              <w:rPr>
                <w:noProof/>
                <w:webHidden/>
              </w:rPr>
            </w:r>
            <w:r w:rsidR="00814539">
              <w:rPr>
                <w:noProof/>
                <w:webHidden/>
              </w:rPr>
              <w:fldChar w:fldCharType="separate"/>
            </w:r>
            <w:r w:rsidR="00814539">
              <w:rPr>
                <w:noProof/>
                <w:webHidden/>
              </w:rPr>
              <w:t>40</w:t>
            </w:r>
            <w:r w:rsidR="00814539">
              <w:rPr>
                <w:noProof/>
                <w:webHidden/>
              </w:rPr>
              <w:fldChar w:fldCharType="end"/>
            </w:r>
          </w:hyperlink>
        </w:p>
        <w:p w14:paraId="68E68CDB" w14:textId="1F763948" w:rsidR="00814539" w:rsidRDefault="00BB6671">
          <w:pPr>
            <w:pStyle w:val="Sumrio1"/>
            <w:rPr>
              <w:rFonts w:asciiTheme="minorHAnsi" w:eastAsiaTheme="minorEastAsia" w:hAnsiTheme="minorHAnsi" w:cstheme="minorBidi"/>
              <w:noProof/>
              <w:sz w:val="22"/>
              <w:szCs w:val="22"/>
            </w:rPr>
          </w:pPr>
          <w:hyperlink w:anchor="_Toc232509489" w:history="1">
            <w:r w:rsidR="00814539" w:rsidRPr="00523377">
              <w:rPr>
                <w:rStyle w:val="Hyperlink"/>
                <w:rFonts w:ascii="Times New Roman" w:hAnsi="Times New Roman" w:cs="Times New Roman"/>
                <w:noProof/>
                <w:lang w:eastAsia="en-US"/>
              </w:rPr>
              <w:t>ANEXO IV - DECLARAÇÃO DE PARENTESCO*</w:t>
            </w:r>
            <w:r w:rsidR="00814539">
              <w:rPr>
                <w:noProof/>
                <w:webHidden/>
              </w:rPr>
              <w:tab/>
            </w:r>
            <w:r w:rsidR="00814539">
              <w:rPr>
                <w:noProof/>
                <w:webHidden/>
              </w:rPr>
              <w:fldChar w:fldCharType="begin"/>
            </w:r>
            <w:r w:rsidR="00814539">
              <w:rPr>
                <w:noProof/>
                <w:webHidden/>
              </w:rPr>
              <w:instrText xml:space="preserve"> PAGEREF _Toc232509489 \h </w:instrText>
            </w:r>
            <w:r w:rsidR="00814539">
              <w:rPr>
                <w:noProof/>
                <w:webHidden/>
              </w:rPr>
            </w:r>
            <w:r w:rsidR="00814539">
              <w:rPr>
                <w:noProof/>
                <w:webHidden/>
              </w:rPr>
              <w:fldChar w:fldCharType="separate"/>
            </w:r>
            <w:r w:rsidR="00814539">
              <w:rPr>
                <w:noProof/>
                <w:webHidden/>
              </w:rPr>
              <w:t>41</w:t>
            </w:r>
            <w:r w:rsidR="00814539">
              <w:rPr>
                <w:noProof/>
                <w:webHidden/>
              </w:rPr>
              <w:fldChar w:fldCharType="end"/>
            </w:r>
          </w:hyperlink>
        </w:p>
        <w:p w14:paraId="3C969B82" w14:textId="1D996361" w:rsidR="003F579D" w:rsidRPr="00D8265D" w:rsidRDefault="003F579D" w:rsidP="003F579D">
          <w:pPr>
            <w:rPr>
              <w:rFonts w:ascii="Times New Roman" w:hAnsi="Times New Roman" w:cs="Times New Roman"/>
              <w:b/>
              <w:bCs/>
            </w:rPr>
          </w:pPr>
          <w:r w:rsidRPr="00D8265D">
            <w:rPr>
              <w:rFonts w:ascii="Times New Roman" w:hAnsi="Times New Roman" w:cs="Times New Roman"/>
              <w:b/>
              <w:bCs/>
            </w:rPr>
            <w:fldChar w:fldCharType="end"/>
          </w:r>
        </w:p>
      </w:sdtContent>
    </w:sdt>
    <w:p w14:paraId="632273BE" w14:textId="77777777" w:rsidR="003F579D" w:rsidRPr="00D8265D" w:rsidRDefault="003F579D" w:rsidP="00127AAA">
      <w:pPr>
        <w:rPr>
          <w:rFonts w:ascii="Times New Roman" w:hAnsi="Times New Roman" w:cs="Times New Roman"/>
          <w:b/>
          <w:bCs/>
          <w:color w:val="5B5B5F"/>
        </w:rPr>
      </w:pPr>
    </w:p>
    <w:p w14:paraId="2F8EEB18" w14:textId="77777777" w:rsidR="003F579D" w:rsidRPr="00D8265D" w:rsidRDefault="003F579D" w:rsidP="00127AAA">
      <w:pPr>
        <w:rPr>
          <w:rFonts w:ascii="Times New Roman" w:hAnsi="Times New Roman" w:cs="Times New Roman"/>
          <w:b/>
          <w:bCs/>
          <w:color w:val="5B5B5F"/>
        </w:rPr>
      </w:pPr>
    </w:p>
    <w:p w14:paraId="18D0A75E" w14:textId="32CAFF14" w:rsidR="008F330B" w:rsidRPr="00D8265D" w:rsidRDefault="008F330B"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PODER JUDICIÁRIO</w:t>
      </w:r>
    </w:p>
    <w:p w14:paraId="7F3232A5"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JUSTIÇA FEDERAL DE PRIMEIRO GRAU EM PERNAMBUCO</w:t>
      </w:r>
    </w:p>
    <w:p w14:paraId="43CDCF17"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Diretoria do Foro</w:t>
      </w:r>
    </w:p>
    <w:p w14:paraId="498E759A"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Secretaria Administrativa</w:t>
      </w:r>
    </w:p>
    <w:p w14:paraId="79428363"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Seção de Licitações e Contratos</w:t>
      </w:r>
    </w:p>
    <w:p w14:paraId="07B76321" w14:textId="77777777" w:rsidR="00B9566E" w:rsidRPr="00D8265D" w:rsidRDefault="00B9566E" w:rsidP="00B9566E">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UASG 090009</w:t>
      </w:r>
    </w:p>
    <w:p w14:paraId="2162ADB3" w14:textId="73AAC354" w:rsidR="00B9566E" w:rsidRPr="00D8265D" w:rsidRDefault="00B9566E" w:rsidP="00B9566E">
      <w:pPr>
        <w:spacing w:before="120" w:after="120"/>
        <w:ind w:left="120" w:right="120"/>
        <w:jc w:val="center"/>
        <w:rPr>
          <w:rFonts w:ascii="Times New Roman" w:eastAsia="Times New Roman" w:hAnsi="Times New Roman" w:cs="Times New Roman"/>
          <w:color w:val="FF0000"/>
        </w:rPr>
      </w:pPr>
      <w:r w:rsidRPr="00D8265D">
        <w:rPr>
          <w:rFonts w:ascii="Times New Roman" w:eastAsia="Times New Roman" w:hAnsi="Times New Roman" w:cs="Times New Roman"/>
          <w:b/>
          <w:bCs/>
          <w:color w:val="000000"/>
        </w:rPr>
        <w:t xml:space="preserve">PREGÃO ELETRÔNICO Nº </w:t>
      </w:r>
      <w:r w:rsidR="00795D8A">
        <w:rPr>
          <w:rFonts w:ascii="Times New Roman" w:eastAsia="Times New Roman" w:hAnsi="Times New Roman" w:cs="Times New Roman"/>
          <w:b/>
          <w:bCs/>
          <w:color w:val="FF0000"/>
        </w:rPr>
        <w:t>91007/2026</w:t>
      </w:r>
    </w:p>
    <w:p w14:paraId="61AE7528" w14:textId="0DFC0554" w:rsidR="00B9566E" w:rsidRPr="00D8265D" w:rsidRDefault="00B9566E" w:rsidP="00B9566E">
      <w:pPr>
        <w:spacing w:before="120" w:after="120"/>
        <w:ind w:left="120" w:right="120"/>
        <w:jc w:val="center"/>
        <w:rPr>
          <w:rFonts w:ascii="Times New Roman" w:eastAsia="Times New Roman" w:hAnsi="Times New Roman" w:cs="Times New Roman"/>
          <w:color w:val="FF0000"/>
        </w:rPr>
      </w:pPr>
      <w:r w:rsidRPr="00D8265D">
        <w:rPr>
          <w:rFonts w:ascii="Times New Roman" w:eastAsia="Times New Roman" w:hAnsi="Times New Roman" w:cs="Times New Roman"/>
          <w:b/>
          <w:bCs/>
          <w:color w:val="000000"/>
        </w:rPr>
        <w:t xml:space="preserve">(Processo Administrativo SCPA n.° </w:t>
      </w:r>
      <w:r w:rsidR="002C09DD">
        <w:rPr>
          <w:rFonts w:ascii="Times New Roman" w:eastAsia="Times New Roman" w:hAnsi="Times New Roman" w:cs="Times New Roman"/>
          <w:b/>
          <w:bCs/>
          <w:color w:val="FF0000"/>
        </w:rPr>
        <w:t>59/2026</w:t>
      </w:r>
      <w:r w:rsidRPr="00D8265D">
        <w:rPr>
          <w:rFonts w:ascii="Times New Roman" w:eastAsia="Times New Roman" w:hAnsi="Times New Roman" w:cs="Times New Roman"/>
          <w:b/>
          <w:bCs/>
          <w:color w:val="FF0000"/>
        </w:rPr>
        <w:t>)</w:t>
      </w:r>
    </w:p>
    <w:p w14:paraId="7CD16428" w14:textId="65F314A2" w:rsidR="00B9566E" w:rsidRPr="00D8265D" w:rsidRDefault="00B9566E" w:rsidP="00B9566E">
      <w:pPr>
        <w:spacing w:before="120" w:after="120"/>
        <w:ind w:left="120" w:right="120"/>
        <w:jc w:val="center"/>
        <w:rPr>
          <w:rFonts w:ascii="Times New Roman" w:eastAsia="Times New Roman" w:hAnsi="Times New Roman" w:cs="Times New Roman"/>
          <w:b/>
          <w:bCs/>
          <w:color w:val="FF0000"/>
        </w:rPr>
      </w:pPr>
      <w:r w:rsidRPr="00D8265D">
        <w:rPr>
          <w:rFonts w:ascii="Times New Roman" w:eastAsia="Times New Roman" w:hAnsi="Times New Roman" w:cs="Times New Roman"/>
          <w:b/>
          <w:bCs/>
          <w:color w:val="000000"/>
        </w:rPr>
        <w:t xml:space="preserve">PROCESSO ELETRÔNICO SEI N.º </w:t>
      </w:r>
      <w:r w:rsidR="00795D8A">
        <w:rPr>
          <w:rFonts w:ascii="Times New Roman" w:eastAsia="Times New Roman" w:hAnsi="Times New Roman" w:cs="Times New Roman"/>
          <w:b/>
          <w:bCs/>
          <w:color w:val="FF0000"/>
        </w:rPr>
        <w:t>0003471-41.2026.4.05.7500</w:t>
      </w:r>
    </w:p>
    <w:p w14:paraId="5D07B1EC" w14:textId="44AB78EC" w:rsidR="00BD5DDD" w:rsidRPr="00D8265D" w:rsidRDefault="00BD5DDD" w:rsidP="00BD5DDD">
      <w:pPr>
        <w:spacing w:before="120" w:after="120"/>
        <w:ind w:left="120" w:right="120"/>
        <w:jc w:val="center"/>
        <w:rPr>
          <w:rFonts w:ascii="Times New Roman" w:eastAsia="Times New Roman" w:hAnsi="Times New Roman" w:cs="Times New Roman"/>
          <w:b/>
          <w:bCs/>
          <w:color w:val="FF0000"/>
        </w:rPr>
      </w:pPr>
      <w:r w:rsidRPr="00D8265D">
        <w:rPr>
          <w:rFonts w:ascii="Times New Roman" w:eastAsia="Times New Roman" w:hAnsi="Times New Roman" w:cs="Times New Roman"/>
          <w:b/>
          <w:bCs/>
          <w:color w:val="FF0000"/>
        </w:rPr>
        <w:t>EDITAL PARA COMPRA DE MATERIAL EXCLUSIVO PARA MICROEMPRESA E EQUIPARADAS</w:t>
      </w:r>
    </w:p>
    <w:p w14:paraId="189F9374" w14:textId="27C50B7E" w:rsidR="003C7A23" w:rsidRPr="00D8265D"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D8265D">
        <w:rPr>
          <w:rFonts w:ascii="Times New Roman" w:hAnsi="Times New Roman" w:cs="Times New Roman"/>
          <w:color w:val="000000"/>
        </w:rPr>
        <w:lastRenderedPageBreak/>
        <w:t>Torna-se público que</w:t>
      </w:r>
      <w:r w:rsidR="00AD55E5" w:rsidRPr="00D8265D">
        <w:rPr>
          <w:rFonts w:ascii="Times New Roman" w:hAnsi="Times New Roman" w:cs="Times New Roman"/>
          <w:color w:val="000000"/>
        </w:rPr>
        <w:t xml:space="preserve"> a</w:t>
      </w:r>
      <w:r w:rsidRPr="00D8265D">
        <w:rPr>
          <w:rFonts w:ascii="Times New Roman" w:hAnsi="Times New Roman" w:cs="Times New Roman"/>
          <w:color w:val="000000"/>
        </w:rPr>
        <w:t xml:space="preserve"> </w:t>
      </w:r>
      <w:r w:rsidR="00AD55E5" w:rsidRPr="00D8265D">
        <w:rPr>
          <w:rFonts w:ascii="Times New Roman" w:eastAsia="Times New Roman" w:hAnsi="Times New Roman" w:cs="Times New Roman"/>
          <w:b/>
          <w:bCs/>
          <w:color w:val="000000"/>
        </w:rPr>
        <w:t>JUSTIÇA FEDERAL DE PRIMEIRO GRAU EM PERNAMBUCO</w:t>
      </w:r>
      <w:r w:rsidR="00AD55E5" w:rsidRPr="00D8265D">
        <w:rPr>
          <w:rFonts w:ascii="Times New Roman" w:eastAsia="Times New Roman" w:hAnsi="Times New Roman" w:cs="Times New Roman"/>
          <w:color w:val="000000"/>
        </w:rPr>
        <w:t>, por meio da </w:t>
      </w:r>
      <w:r w:rsidR="00AD55E5" w:rsidRPr="00D8265D">
        <w:rPr>
          <w:rFonts w:ascii="Times New Roman" w:eastAsia="Times New Roman" w:hAnsi="Times New Roman" w:cs="Times New Roman"/>
          <w:b/>
          <w:bCs/>
          <w:color w:val="000000"/>
        </w:rPr>
        <w:t>Seção de Licitações e Contratos,</w:t>
      </w:r>
      <w:r w:rsidR="00AD55E5" w:rsidRPr="00D8265D">
        <w:rPr>
          <w:rFonts w:ascii="Times New Roman" w:eastAsia="Times New Roman" w:hAnsi="Times New Roman" w:cs="Times New Roman"/>
          <w:color w:val="000000"/>
        </w:rPr>
        <w:t> sediada no Edifício Anexo II da Justiça Federal, situado na Av. Recife, 6.250, Jiquiá, Recife-PE</w:t>
      </w:r>
      <w:r w:rsidRPr="00D8265D">
        <w:rPr>
          <w:rFonts w:ascii="Times New Roman" w:hAnsi="Times New Roman" w:cs="Times New Roman"/>
          <w:color w:val="000000"/>
        </w:rPr>
        <w:t>, realizará licitação, na modalidade PREGÃO, na forma ELETRÔNICA,</w:t>
      </w:r>
      <w:r w:rsidRPr="00D8265D">
        <w:rPr>
          <w:rFonts w:ascii="Times New Roman" w:eastAsia="Times New Roman" w:hAnsi="Times New Roman" w:cs="Times New Roman"/>
          <w:color w:val="000000"/>
        </w:rPr>
        <w:t xml:space="preserve"> </w:t>
      </w:r>
      <w:r w:rsidRPr="00D8265D">
        <w:rPr>
          <w:rFonts w:ascii="Times New Roman" w:hAnsi="Times New Roman" w:cs="Times New Roman"/>
          <w:color w:val="000000"/>
        </w:rPr>
        <w:t xml:space="preserve">nos termos da </w:t>
      </w:r>
      <w:hyperlink r:id="rId11" w:history="1">
        <w:r w:rsidRPr="00D8265D">
          <w:rPr>
            <w:rStyle w:val="Hyperlink"/>
            <w:rFonts w:ascii="Times New Roman" w:hAnsi="Times New Roman" w:cs="Times New Roman"/>
          </w:rPr>
          <w:t>Lei nº 14.133, de 2021</w:t>
        </w:r>
      </w:hyperlink>
      <w:r w:rsidRPr="00D8265D">
        <w:rPr>
          <w:rFonts w:ascii="Times New Roman" w:hAnsi="Times New Roman" w:cs="Times New Roman"/>
        </w:rPr>
        <w:t xml:space="preserve">, </w:t>
      </w:r>
      <w:r w:rsidR="00671C95" w:rsidRPr="00D8265D">
        <w:rPr>
          <w:rFonts w:ascii="Times New Roman" w:hAnsi="Times New Roman" w:cs="Times New Roman"/>
        </w:rPr>
        <w:t>e demais legislação aplicável e ainda</w:t>
      </w:r>
      <w:r w:rsidRPr="00D8265D">
        <w:rPr>
          <w:rFonts w:ascii="Times New Roman" w:hAnsi="Times New Roman" w:cs="Times New Roman"/>
        </w:rPr>
        <w:t xml:space="preserve"> de acordo com as condições estabelecidas neste Edital</w:t>
      </w:r>
      <w:r w:rsidRPr="00D8265D">
        <w:rPr>
          <w:rFonts w:ascii="Times New Roman" w:eastAsia="Times New Roman" w:hAnsi="Times New Roman" w:cs="Times New Roman"/>
        </w:rPr>
        <w:t>.</w:t>
      </w:r>
    </w:p>
    <w:p w14:paraId="3E0FC11F" w14:textId="77777777" w:rsidR="00846D66" w:rsidRPr="00D8265D" w:rsidRDefault="00846D66" w:rsidP="00846D66">
      <w:pPr>
        <w:rPr>
          <w:rFonts w:ascii="Times New Roman" w:hAnsi="Times New Roman" w:cs="Times New Roman"/>
          <w:b/>
          <w:bCs/>
        </w:rPr>
      </w:pPr>
      <w:r w:rsidRPr="00D8265D">
        <w:rPr>
          <w:rFonts w:ascii="Times New Roman" w:hAnsi="Times New Roman" w:cs="Times New Roman"/>
          <w:b/>
          <w:bCs/>
        </w:rPr>
        <w:t>DATA DA SESSÃO PÚBLICA</w:t>
      </w:r>
    </w:p>
    <w:p w14:paraId="126142EA" w14:textId="72EF9E8A" w:rsidR="00AE514B" w:rsidRPr="00D8265D" w:rsidRDefault="00AE514B" w:rsidP="00AE514B">
      <w:pPr>
        <w:rPr>
          <w:rFonts w:ascii="Times New Roman" w:hAnsi="Times New Roman" w:cs="Times New Roman"/>
          <w:b/>
          <w:bCs/>
          <w:color w:val="FF0000"/>
        </w:rPr>
      </w:pPr>
      <w:r w:rsidRPr="00D8265D">
        <w:rPr>
          <w:rFonts w:ascii="Times New Roman" w:hAnsi="Times New Roman" w:cs="Times New Roman"/>
          <w:b/>
          <w:color w:val="FF0000"/>
        </w:rPr>
        <w:t xml:space="preserve">Dia </w:t>
      </w:r>
      <w:r w:rsidR="00BB6671">
        <w:rPr>
          <w:rFonts w:ascii="Times New Roman" w:hAnsi="Times New Roman" w:cs="Times New Roman"/>
          <w:b/>
          <w:color w:val="FF0000"/>
        </w:rPr>
        <w:t>07</w:t>
      </w:r>
      <w:r w:rsidRPr="00D8265D">
        <w:rPr>
          <w:rFonts w:ascii="Times New Roman" w:hAnsi="Times New Roman" w:cs="Times New Roman"/>
          <w:b/>
          <w:color w:val="FF0000"/>
        </w:rPr>
        <w:t>/</w:t>
      </w:r>
      <w:r w:rsidR="00BB6671">
        <w:rPr>
          <w:rFonts w:ascii="Times New Roman" w:hAnsi="Times New Roman" w:cs="Times New Roman"/>
          <w:b/>
          <w:color w:val="FF0000"/>
        </w:rPr>
        <w:t>07</w:t>
      </w:r>
      <w:r w:rsidRPr="00D8265D">
        <w:rPr>
          <w:rFonts w:ascii="Times New Roman" w:hAnsi="Times New Roman" w:cs="Times New Roman"/>
          <w:b/>
          <w:bCs/>
          <w:color w:val="FF0000"/>
        </w:rPr>
        <w:t>/</w:t>
      </w:r>
      <w:r w:rsidR="00BB6671">
        <w:rPr>
          <w:rFonts w:ascii="Times New Roman" w:hAnsi="Times New Roman" w:cs="Times New Roman"/>
          <w:b/>
          <w:bCs/>
          <w:color w:val="FF0000"/>
        </w:rPr>
        <w:t>2026</w:t>
      </w:r>
      <w:r w:rsidRPr="00D8265D">
        <w:rPr>
          <w:rFonts w:ascii="Times New Roman" w:hAnsi="Times New Roman" w:cs="Times New Roman"/>
          <w:b/>
          <w:bCs/>
          <w:color w:val="FF0000"/>
        </w:rPr>
        <w:t xml:space="preserve"> </w:t>
      </w:r>
      <w:r w:rsidRPr="00D8265D">
        <w:rPr>
          <w:rFonts w:ascii="Times New Roman" w:hAnsi="Times New Roman" w:cs="Times New Roman"/>
          <w:b/>
          <w:color w:val="FF0000"/>
        </w:rPr>
        <w:t>às 14</w:t>
      </w:r>
      <w:r w:rsidRPr="00D8265D">
        <w:rPr>
          <w:rFonts w:ascii="Times New Roman" w:hAnsi="Times New Roman" w:cs="Times New Roman"/>
          <w:b/>
          <w:bCs/>
          <w:color w:val="FF0000"/>
        </w:rPr>
        <w:t>:00h (horário de Brasília)</w:t>
      </w:r>
    </w:p>
    <w:p w14:paraId="66857EE1" w14:textId="77777777" w:rsidR="00846D66" w:rsidRPr="00D8265D" w:rsidRDefault="00846D66"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00B217AE" w14:textId="26F029EF" w:rsidR="003C7A23" w:rsidRPr="00D8265D"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1" w:name="_Toc232509472"/>
      <w:r w:rsidRPr="00D8265D">
        <w:rPr>
          <w:rFonts w:ascii="Times New Roman" w:hAnsi="Times New Roman" w:cs="Times New Roman"/>
          <w:sz w:val="24"/>
          <w:szCs w:val="24"/>
          <w:lang w:eastAsia="en-US"/>
        </w:rPr>
        <w:t xml:space="preserve">1 </w:t>
      </w:r>
      <w:r w:rsidR="003C7A23" w:rsidRPr="00D8265D">
        <w:rPr>
          <w:rFonts w:ascii="Times New Roman" w:hAnsi="Times New Roman" w:cs="Times New Roman"/>
          <w:sz w:val="24"/>
          <w:szCs w:val="24"/>
          <w:lang w:eastAsia="en-US"/>
        </w:rPr>
        <w:t>DO OBJETO</w:t>
      </w:r>
      <w:bookmarkEnd w:id="1"/>
    </w:p>
    <w:p w14:paraId="4B43170C" w14:textId="77948001" w:rsidR="003C7A23" w:rsidRPr="00D8265D" w:rsidRDefault="00E25A63" w:rsidP="00D234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 xml:space="preserve">1.1 </w:t>
      </w:r>
      <w:r w:rsidR="00213BE8" w:rsidRPr="00D8265D">
        <w:rPr>
          <w:rFonts w:ascii="Times New Roman" w:hAnsi="Times New Roman" w:cs="Times New Roman"/>
          <w:sz w:val="24"/>
          <w:szCs w:val="24"/>
        </w:rPr>
        <w:t>O objeto da presente licitação</w:t>
      </w:r>
      <w:r w:rsidR="003C7A23" w:rsidRPr="00D8265D">
        <w:rPr>
          <w:rFonts w:ascii="Times New Roman" w:hAnsi="Times New Roman" w:cs="Times New Roman"/>
          <w:sz w:val="24"/>
          <w:szCs w:val="24"/>
        </w:rPr>
        <w:t xml:space="preserve"> é a </w:t>
      </w:r>
      <w:r w:rsidR="002A6F27" w:rsidRPr="00D8265D">
        <w:rPr>
          <w:rFonts w:ascii="Times New Roman" w:hAnsi="Times New Roman" w:cs="Times New Roman"/>
          <w:sz w:val="24"/>
          <w:szCs w:val="24"/>
        </w:rPr>
        <w:t xml:space="preserve">contratação de empresa para fornecimento de </w:t>
      </w:r>
      <w:r w:rsidR="00125C94" w:rsidRPr="00125C94">
        <w:rPr>
          <w:rFonts w:ascii="Times New Roman" w:hAnsi="Times New Roman" w:cs="Times New Roman"/>
          <w:sz w:val="24"/>
          <w:szCs w:val="24"/>
        </w:rPr>
        <w:t xml:space="preserve">10 (dez) geladeiras tipo frigobar, com capacidade mínima de 122 litros </w:t>
      </w:r>
      <w:r w:rsidR="002A6F27" w:rsidRPr="00D8265D">
        <w:rPr>
          <w:rFonts w:ascii="Times New Roman" w:hAnsi="Times New Roman" w:cs="Times New Roman"/>
          <w:sz w:val="24"/>
          <w:szCs w:val="24"/>
        </w:rPr>
        <w:t>para JFPE</w:t>
      </w:r>
      <w:r w:rsidR="00720ED8" w:rsidRPr="00D8265D">
        <w:rPr>
          <w:rFonts w:ascii="Times New Roman" w:hAnsi="Times New Roman" w:cs="Times New Roman"/>
          <w:sz w:val="24"/>
          <w:szCs w:val="24"/>
        </w:rPr>
        <w:t xml:space="preserve">, </w:t>
      </w:r>
      <w:r w:rsidR="003C7A23" w:rsidRPr="00D8265D">
        <w:rPr>
          <w:rFonts w:ascii="Times New Roman" w:hAnsi="Times New Roman" w:cs="Times New Roman"/>
          <w:sz w:val="24"/>
          <w:szCs w:val="24"/>
        </w:rPr>
        <w:t>conforme condições, quantidades e exigências estabelecidas neste Edital e seus anexos.</w:t>
      </w:r>
    </w:p>
    <w:p w14:paraId="787F757D" w14:textId="5FC4D09B" w:rsidR="00E648DF" w:rsidRPr="00D8265D" w:rsidRDefault="00E648DF" w:rsidP="001F050C">
      <w:pPr>
        <w:pStyle w:val="Nivel2"/>
        <w:numPr>
          <w:ilvl w:val="0"/>
          <w:numId w:val="0"/>
        </w:numPr>
        <w:spacing w:beforeLines="120" w:before="288" w:afterLines="120" w:after="288" w:line="312" w:lineRule="auto"/>
        <w:ind w:left="851"/>
        <w:rPr>
          <w:rFonts w:ascii="Times New Roman" w:hAnsi="Times New Roman" w:cs="Times New Roman"/>
          <w:color w:val="FF0000"/>
          <w:sz w:val="24"/>
          <w:szCs w:val="24"/>
        </w:rPr>
      </w:pPr>
      <w:r w:rsidRPr="00D8265D">
        <w:rPr>
          <w:rFonts w:ascii="Times New Roman" w:hAnsi="Times New Roman" w:cs="Times New Roman"/>
          <w:color w:val="FF0000"/>
          <w:sz w:val="24"/>
          <w:szCs w:val="24"/>
        </w:rPr>
        <w:t>1.1.1 AS ESPECIFICAÇÕES DO OBJETO QUE O</w:t>
      </w:r>
      <w:r w:rsidR="00EF10F3" w:rsidRPr="00D8265D">
        <w:rPr>
          <w:rFonts w:ascii="Times New Roman" w:hAnsi="Times New Roman" w:cs="Times New Roman"/>
          <w:color w:val="FF0000"/>
          <w:sz w:val="24"/>
          <w:szCs w:val="24"/>
        </w:rPr>
        <w:t xml:space="preserve"> LICITANTE DEVE SEGUIR SÃO AS deste</w:t>
      </w:r>
      <w:r w:rsidRPr="00D8265D">
        <w:rPr>
          <w:rFonts w:ascii="Times New Roman" w:hAnsi="Times New Roman" w:cs="Times New Roman"/>
          <w:color w:val="FF0000"/>
          <w:sz w:val="24"/>
          <w:szCs w:val="24"/>
        </w:rPr>
        <w:t xml:space="preserve"> EDITAL. Por limitação do sistema COMPRASNET, as especificações constantes no COMPRASNET n</w:t>
      </w:r>
      <w:r w:rsidR="00EF10F3" w:rsidRPr="00D8265D">
        <w:rPr>
          <w:rFonts w:ascii="Times New Roman" w:hAnsi="Times New Roman" w:cs="Times New Roman"/>
          <w:color w:val="FF0000"/>
          <w:sz w:val="24"/>
          <w:szCs w:val="24"/>
        </w:rPr>
        <w:t>em sempre</w:t>
      </w:r>
      <w:r w:rsidRPr="00D8265D">
        <w:rPr>
          <w:rFonts w:ascii="Times New Roman" w:hAnsi="Times New Roman" w:cs="Times New Roman"/>
          <w:color w:val="FF0000"/>
          <w:sz w:val="24"/>
          <w:szCs w:val="24"/>
        </w:rPr>
        <w:t xml:space="preserve"> coincid</w:t>
      </w:r>
      <w:r w:rsidR="00080254" w:rsidRPr="00D8265D">
        <w:rPr>
          <w:rFonts w:ascii="Times New Roman" w:hAnsi="Times New Roman" w:cs="Times New Roman"/>
          <w:color w:val="FF0000"/>
          <w:sz w:val="24"/>
          <w:szCs w:val="24"/>
        </w:rPr>
        <w:t>em</w:t>
      </w:r>
      <w:r w:rsidRPr="00D8265D">
        <w:rPr>
          <w:rFonts w:ascii="Times New Roman" w:hAnsi="Times New Roman" w:cs="Times New Roman"/>
          <w:color w:val="FF0000"/>
          <w:sz w:val="24"/>
          <w:szCs w:val="24"/>
        </w:rPr>
        <w:t xml:space="preserve"> com as especificações do Edital. O licitante deve se guiar pelo EDITAL. </w:t>
      </w:r>
    </w:p>
    <w:p w14:paraId="44D0263B" w14:textId="7D3BDBAD" w:rsidR="003C7A23" w:rsidRPr="00D8265D" w:rsidRDefault="00E25A63" w:rsidP="006A1F45">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 xml:space="preserve">1.2 </w:t>
      </w:r>
      <w:r w:rsidR="003C7A23" w:rsidRPr="00D8265D">
        <w:rPr>
          <w:rFonts w:ascii="Times New Roman" w:hAnsi="Times New Roman" w:cs="Times New Roman"/>
          <w:color w:val="auto"/>
          <w:sz w:val="24"/>
          <w:szCs w:val="24"/>
        </w:rPr>
        <w:t xml:space="preserve">A licitação será </w:t>
      </w:r>
      <w:r w:rsidR="0006621A">
        <w:rPr>
          <w:rFonts w:ascii="Times New Roman" w:hAnsi="Times New Roman" w:cs="Times New Roman"/>
          <w:color w:val="auto"/>
          <w:sz w:val="24"/>
          <w:szCs w:val="24"/>
        </w:rPr>
        <w:t>por item (item único)</w:t>
      </w:r>
      <w:r w:rsidR="003C7A23" w:rsidRPr="00D8265D">
        <w:rPr>
          <w:rFonts w:ascii="Times New Roman" w:hAnsi="Times New Roman" w:cs="Times New Roman"/>
          <w:color w:val="auto"/>
          <w:sz w:val="24"/>
          <w:szCs w:val="24"/>
        </w:rPr>
        <w:t>, conforme tabela c</w:t>
      </w:r>
      <w:r w:rsidR="0006621A">
        <w:rPr>
          <w:rFonts w:ascii="Times New Roman" w:hAnsi="Times New Roman" w:cs="Times New Roman"/>
          <w:color w:val="auto"/>
          <w:sz w:val="24"/>
          <w:szCs w:val="24"/>
        </w:rPr>
        <w:t>onstante do Termo de Referência</w:t>
      </w:r>
      <w:r w:rsidR="003C7A23" w:rsidRPr="00D8265D">
        <w:rPr>
          <w:rFonts w:ascii="Times New Roman" w:hAnsi="Times New Roman" w:cs="Times New Roman"/>
          <w:color w:val="auto"/>
          <w:sz w:val="24"/>
          <w:szCs w:val="24"/>
        </w:rPr>
        <w:t>.</w:t>
      </w:r>
    </w:p>
    <w:p w14:paraId="3EEE09E0" w14:textId="77777777" w:rsidR="001B2EAB" w:rsidRPr="00D8265D" w:rsidRDefault="001B2EAB" w:rsidP="006765CE">
      <w:pPr>
        <w:pStyle w:val="Nivel01"/>
        <w:numPr>
          <w:ilvl w:val="0"/>
          <w:numId w:val="0"/>
        </w:numPr>
        <w:tabs>
          <w:tab w:val="clear" w:pos="567"/>
        </w:tabs>
        <w:spacing w:beforeLines="120" w:before="288" w:afterLines="120" w:after="288" w:line="312" w:lineRule="auto"/>
        <w:ind w:left="567"/>
        <w:rPr>
          <w:rFonts w:ascii="Times New Roman" w:hAnsi="Times New Roman" w:cs="Times New Roman"/>
          <w:sz w:val="24"/>
          <w:szCs w:val="24"/>
          <w:lang w:eastAsia="en-US"/>
        </w:rPr>
      </w:pPr>
      <w:bookmarkStart w:id="2" w:name="x__Toc180401194"/>
      <w:bookmarkStart w:id="3" w:name="_Toc211109197"/>
      <w:bookmarkStart w:id="4" w:name="_Toc212206692"/>
      <w:bookmarkStart w:id="5" w:name="_Toc232509473"/>
      <w:r w:rsidRPr="00D8265D">
        <w:rPr>
          <w:rFonts w:ascii="Times New Roman" w:hAnsi="Times New Roman" w:cs="Times New Roman"/>
          <w:sz w:val="24"/>
          <w:szCs w:val="24"/>
          <w:lang w:eastAsia="en-US"/>
        </w:rPr>
        <w:t>1.3DA ASSINATURA ELETRÔNICA</w:t>
      </w:r>
      <w:bookmarkEnd w:id="2"/>
      <w:bookmarkEnd w:id="3"/>
      <w:bookmarkEnd w:id="4"/>
      <w:bookmarkEnd w:id="5"/>
    </w:p>
    <w:p w14:paraId="4CFDAC3E" w14:textId="77777777" w:rsidR="001B2EAB" w:rsidRPr="00D8265D" w:rsidRDefault="001B2EAB" w:rsidP="001B2EAB">
      <w:pPr>
        <w:shd w:val="clear" w:color="auto" w:fill="FFFFFF"/>
        <w:jc w:val="both"/>
        <w:textAlignment w:val="baseline"/>
        <w:rPr>
          <w:rFonts w:ascii="Times New Roman" w:hAnsi="Times New Roman" w:cs="Times New Roman"/>
          <w:b/>
          <w:bCs/>
        </w:rPr>
      </w:pPr>
      <w:r w:rsidRPr="00D8265D">
        <w:rPr>
          <w:rFonts w:ascii="Times New Roman" w:hAnsi="Times New Roman" w:cs="Times New Roman"/>
          <w:b/>
          <w:bCs/>
        </w:rPr>
        <w:t> </w:t>
      </w:r>
    </w:p>
    <w:p w14:paraId="3AC5A682" w14:textId="77777777" w:rsidR="001B2EAB" w:rsidRPr="00D8265D" w:rsidRDefault="001B2EAB" w:rsidP="006765CE">
      <w:pPr>
        <w:shd w:val="clear" w:color="auto" w:fill="FFFFFF"/>
        <w:ind w:left="567"/>
        <w:jc w:val="both"/>
        <w:textAlignment w:val="baseline"/>
        <w:rPr>
          <w:rFonts w:ascii="Times New Roman" w:hAnsi="Times New Roman" w:cs="Times New Roman"/>
          <w:b/>
          <w:bCs/>
        </w:rPr>
      </w:pPr>
      <w:r w:rsidRPr="00D8265D">
        <w:rPr>
          <w:rFonts w:ascii="Times New Roman" w:hAnsi="Times New Roman" w:cs="Times New Roman"/>
          <w:b/>
          <w:bCs/>
        </w:rPr>
        <w:t>1.3.1 Recomenda-se aos licitantes que, para dar maior agilidade na realização dos atos pertinentes ao Pregão, realizem o cadastro como “usuário externo” no Sistema Eletrônico de Informações - SEI, disponibilizado pelo Tribunal Regional Federal da 5ª Região, no sítio:</w:t>
      </w:r>
    </w:p>
    <w:p w14:paraId="4B9196DA" w14:textId="77777777" w:rsidR="001B2EAB" w:rsidRPr="00D8265D" w:rsidRDefault="001B2EAB" w:rsidP="006765CE">
      <w:pPr>
        <w:shd w:val="clear" w:color="auto" w:fill="FFFFFF"/>
        <w:ind w:left="567"/>
        <w:jc w:val="both"/>
        <w:textAlignment w:val="baseline"/>
        <w:rPr>
          <w:rFonts w:ascii="Times New Roman" w:hAnsi="Times New Roman" w:cs="Times New Roman"/>
          <w:b/>
          <w:bCs/>
        </w:rPr>
      </w:pPr>
      <w:r w:rsidRPr="00D8265D">
        <w:rPr>
          <w:rFonts w:ascii="Times New Roman" w:hAnsi="Times New Roman" w:cs="Times New Roman"/>
          <w:b/>
          <w:bCs/>
        </w:rPr>
        <w:t> </w:t>
      </w:r>
    </w:p>
    <w:p w14:paraId="2B5509EE" w14:textId="77777777" w:rsidR="001B2EAB" w:rsidRPr="00D8265D" w:rsidRDefault="00BB6671" w:rsidP="006765CE">
      <w:pPr>
        <w:shd w:val="clear" w:color="auto" w:fill="FFFFFF"/>
        <w:ind w:left="567"/>
        <w:jc w:val="both"/>
        <w:textAlignment w:val="baseline"/>
        <w:rPr>
          <w:rFonts w:ascii="Times New Roman" w:hAnsi="Times New Roman" w:cs="Times New Roman"/>
          <w:b/>
          <w:bCs/>
        </w:rPr>
      </w:pPr>
      <w:hyperlink r:id="rId12" w:tgtFrame="_blank" w:tooltip="https://sei.trf5.jus.br/sei/controlador_externo.php?acao=usuario_externo_enviar_cadastro&amp;acao_origem=usuario_externo_avisar_cadastro&amp;id_orgao_acesso_externo=0" w:history="1">
        <w:r w:rsidR="001B2EAB" w:rsidRPr="00D8265D">
          <w:rPr>
            <w:rFonts w:ascii="Times New Roman" w:hAnsi="Times New Roman" w:cs="Times New Roman"/>
            <w:b/>
            <w:bCs/>
          </w:rPr>
          <w:t>https://sei.trf5.jus.br/sei/controlador_externo.php?acao=usuario_externo_enviar_cadastro&amp;acao_origem=usuario_externo_avisar_cadastro&amp;id_orgao_acesso_externo=0</w:t>
        </w:r>
      </w:hyperlink>
    </w:p>
    <w:p w14:paraId="786AB60A" w14:textId="77777777" w:rsidR="001B2EAB" w:rsidRPr="00D8265D" w:rsidRDefault="001B2EAB" w:rsidP="006765CE">
      <w:pPr>
        <w:shd w:val="clear" w:color="auto" w:fill="FFFFFF"/>
        <w:ind w:left="567"/>
        <w:jc w:val="both"/>
        <w:textAlignment w:val="baseline"/>
        <w:rPr>
          <w:rFonts w:ascii="Times New Roman" w:hAnsi="Times New Roman" w:cs="Times New Roman"/>
          <w:b/>
          <w:bCs/>
        </w:rPr>
      </w:pPr>
      <w:r w:rsidRPr="00D8265D">
        <w:rPr>
          <w:rFonts w:ascii="Times New Roman" w:hAnsi="Times New Roman" w:cs="Times New Roman"/>
          <w:b/>
          <w:bCs/>
        </w:rPr>
        <w:t> </w:t>
      </w:r>
    </w:p>
    <w:p w14:paraId="30D6A1E2" w14:textId="77777777" w:rsidR="001B2EAB" w:rsidRPr="00D8265D" w:rsidRDefault="001B2EAB" w:rsidP="006765CE">
      <w:pPr>
        <w:shd w:val="clear" w:color="auto" w:fill="FFFFFF"/>
        <w:ind w:left="567"/>
        <w:jc w:val="both"/>
        <w:textAlignment w:val="baseline"/>
        <w:rPr>
          <w:rFonts w:ascii="Times New Roman" w:hAnsi="Times New Roman" w:cs="Times New Roman"/>
          <w:b/>
          <w:bCs/>
        </w:rPr>
      </w:pPr>
      <w:r w:rsidRPr="00D8265D">
        <w:rPr>
          <w:rFonts w:ascii="Times New Roman" w:hAnsi="Times New Roman" w:cs="Times New Roman"/>
          <w:b/>
          <w:bCs/>
        </w:rPr>
        <w:t>1.3.2 - Após o seu cadastramento, o licitante deverá enviar a documentação necessária para o endereço eletrônico: </w:t>
      </w:r>
      <w:hyperlink r:id="rId13" w:tooltip="mailto:ged@trf5.jus.br" w:history="1">
        <w:r w:rsidRPr="00D8265D">
          <w:rPr>
            <w:rFonts w:ascii="Times New Roman" w:hAnsi="Times New Roman" w:cs="Times New Roman"/>
            <w:b/>
            <w:bCs/>
          </w:rPr>
          <w:t>ged@trf5.jus.br</w:t>
        </w:r>
      </w:hyperlink>
      <w:r w:rsidRPr="00D8265D">
        <w:rPr>
          <w:rFonts w:ascii="Times New Roman" w:hAnsi="Times New Roman" w:cs="Times New Roman"/>
          <w:b/>
          <w:bCs/>
        </w:rPr>
        <w:t>, e, após a devida conferência e liberação do acesso ao sistema, poderá o representante legal da empresa receber e assinar eletronicamente do contrato.</w:t>
      </w:r>
    </w:p>
    <w:p w14:paraId="350D2582" w14:textId="77777777" w:rsidR="001B2EAB" w:rsidRPr="00D8265D" w:rsidRDefault="001B2EAB" w:rsidP="006765CE">
      <w:pPr>
        <w:shd w:val="clear" w:color="auto" w:fill="FFFFFF"/>
        <w:ind w:left="567"/>
        <w:jc w:val="both"/>
        <w:textAlignment w:val="baseline"/>
        <w:rPr>
          <w:rFonts w:ascii="Times New Roman" w:hAnsi="Times New Roman" w:cs="Times New Roman"/>
          <w:b/>
          <w:bCs/>
        </w:rPr>
      </w:pPr>
      <w:r w:rsidRPr="00D8265D">
        <w:rPr>
          <w:rFonts w:ascii="Times New Roman" w:hAnsi="Times New Roman" w:cs="Times New Roman"/>
          <w:b/>
          <w:bCs/>
        </w:rPr>
        <w:t xml:space="preserve">1.3.3 – Os atos de conferência de documentação obrigatória para cadastramento e liberação de acesso ao Sistema Eletrônico de Informações – SEI, bem como, a sua </w:t>
      </w:r>
      <w:r w:rsidRPr="00D8265D">
        <w:rPr>
          <w:rFonts w:ascii="Times New Roman" w:hAnsi="Times New Roman" w:cs="Times New Roman"/>
          <w:b/>
          <w:bCs/>
        </w:rPr>
        <w:lastRenderedPageBreak/>
        <w:t>manutenção e disponibilidade aos licitantes cadastrados é de inteira responsabilidade do Tribunal Regional Federal da 5ª Região, sendo a Justiça Federal em Pernambuco somente usuária do referido sistema.</w:t>
      </w:r>
    </w:p>
    <w:p w14:paraId="7768469C" w14:textId="77777777" w:rsidR="001B2EAB" w:rsidRPr="00D8265D" w:rsidRDefault="001B2EAB" w:rsidP="006A1F45">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p>
    <w:p w14:paraId="362AFB15" w14:textId="73651216" w:rsidR="003C7A23" w:rsidRPr="00D8265D"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6" w:name="_Toc232509474"/>
      <w:r w:rsidRPr="00D8265D">
        <w:rPr>
          <w:rFonts w:ascii="Times New Roman" w:hAnsi="Times New Roman" w:cs="Times New Roman"/>
          <w:sz w:val="24"/>
          <w:szCs w:val="24"/>
        </w:rPr>
        <w:t>2</w:t>
      </w:r>
      <w:r w:rsidR="003C7A23" w:rsidRPr="00D8265D">
        <w:rPr>
          <w:rFonts w:ascii="Times New Roman" w:hAnsi="Times New Roman" w:cs="Times New Roman"/>
          <w:sz w:val="24"/>
          <w:szCs w:val="24"/>
        </w:rPr>
        <w:t>DA PARTICIPAÇÃO NA LICITAÇÃO</w:t>
      </w:r>
      <w:bookmarkEnd w:id="6"/>
    </w:p>
    <w:p w14:paraId="29EF2255" w14:textId="05F38F8B" w:rsidR="003C7A23" w:rsidRPr="00D8265D"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 xml:space="preserve">2.1 </w:t>
      </w:r>
      <w:r w:rsidR="003C7A23" w:rsidRPr="00D8265D">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4" w:history="1">
        <w:r w:rsidR="00A037C8" w:rsidRPr="00D8265D">
          <w:rPr>
            <w:rStyle w:val="Hyperlink"/>
            <w:rFonts w:ascii="Times New Roman" w:hAnsi="Times New Roman" w:cs="Times New Roman"/>
            <w:sz w:val="24"/>
            <w:szCs w:val="24"/>
          </w:rPr>
          <w:t>www.gov.br/compras</w:t>
        </w:r>
      </w:hyperlink>
      <w:r w:rsidR="003C7A23" w:rsidRPr="00D8265D">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D8265D"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D8265D">
        <w:rPr>
          <w:rFonts w:ascii="Times New Roman" w:hAnsi="Times New Roman" w:cs="Times New Roman"/>
          <w:sz w:val="24"/>
          <w:szCs w:val="24"/>
        </w:rPr>
        <w:t xml:space="preserve">2.1.1 </w:t>
      </w:r>
      <w:r w:rsidR="003C7A23" w:rsidRPr="00D8265D">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D8265D"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 xml:space="preserve">2.2 </w:t>
      </w:r>
      <w:r w:rsidR="003C7A23" w:rsidRPr="00D8265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D8265D"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2.3</w:t>
      </w:r>
      <w:r w:rsidR="0093654D" w:rsidRPr="00D8265D">
        <w:rPr>
          <w:rFonts w:ascii="Times New Roman" w:hAnsi="Times New Roman" w:cs="Times New Roman"/>
          <w:color w:val="auto"/>
          <w:sz w:val="24"/>
          <w:szCs w:val="24"/>
        </w:rPr>
        <w:t xml:space="preserve"> </w:t>
      </w:r>
      <w:r w:rsidR="003C7A23" w:rsidRPr="00D8265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3632D173" w:rsidR="003C7A23" w:rsidRPr="00D8265D"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 xml:space="preserve">2.4 </w:t>
      </w:r>
      <w:r w:rsidR="003C7A23" w:rsidRPr="00D8265D">
        <w:rPr>
          <w:rFonts w:ascii="Times New Roman" w:hAnsi="Times New Roman" w:cs="Times New Roman"/>
          <w:color w:val="auto"/>
          <w:sz w:val="24"/>
          <w:szCs w:val="24"/>
        </w:rPr>
        <w:t>A não observância do disposto no item anterior poderá ensejar desclassificação no momento da habilitação</w:t>
      </w:r>
      <w:r w:rsidR="00D914E6" w:rsidRPr="00D8265D">
        <w:rPr>
          <w:rFonts w:ascii="Times New Roman" w:hAnsi="Times New Roman" w:cs="Times New Roman"/>
          <w:color w:val="auto"/>
          <w:sz w:val="24"/>
          <w:szCs w:val="24"/>
        </w:rPr>
        <w:t>, caso o erro seja insanável</w:t>
      </w:r>
      <w:r w:rsidR="003C7A23" w:rsidRPr="00D8265D">
        <w:rPr>
          <w:rFonts w:ascii="Times New Roman" w:hAnsi="Times New Roman" w:cs="Times New Roman"/>
          <w:color w:val="auto"/>
          <w:sz w:val="24"/>
          <w:szCs w:val="24"/>
        </w:rPr>
        <w:t>.</w:t>
      </w:r>
    </w:p>
    <w:p w14:paraId="0E744A58" w14:textId="431885A9" w:rsidR="003C7A23" w:rsidRPr="00D8265D" w:rsidRDefault="0068521B" w:rsidP="0068521B">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2.</w:t>
      </w:r>
      <w:r w:rsidR="00A7364E" w:rsidRPr="00D8265D">
        <w:rPr>
          <w:rFonts w:ascii="Times New Roman" w:hAnsi="Times New Roman" w:cs="Times New Roman"/>
          <w:color w:val="auto"/>
          <w:sz w:val="24"/>
          <w:szCs w:val="24"/>
        </w:rPr>
        <w:t>5</w:t>
      </w:r>
      <w:r w:rsidRPr="00D8265D">
        <w:rPr>
          <w:rFonts w:ascii="Times New Roman" w:hAnsi="Times New Roman" w:cs="Times New Roman"/>
          <w:color w:val="auto"/>
          <w:sz w:val="24"/>
          <w:szCs w:val="24"/>
        </w:rPr>
        <w:t xml:space="preserve"> </w:t>
      </w:r>
      <w:r w:rsidR="003C7A23" w:rsidRPr="00D8265D">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D8265D">
        <w:rPr>
          <w:rFonts w:ascii="Times New Roman" w:eastAsia="Times New Roman" w:hAnsi="Times New Roman" w:cs="Times New Roman"/>
          <w:color w:val="auto"/>
          <w:sz w:val="24"/>
          <w:szCs w:val="24"/>
        </w:rPr>
        <w:t xml:space="preserve">mencionadas no </w:t>
      </w:r>
      <w:hyperlink r:id="rId15" w:anchor="art16" w:history="1">
        <w:r w:rsidR="003C7A23" w:rsidRPr="00D8265D">
          <w:rPr>
            <w:rStyle w:val="Hyperlink"/>
            <w:rFonts w:ascii="Times New Roman" w:eastAsia="Times New Roman" w:hAnsi="Times New Roman" w:cs="Times New Roman"/>
            <w:color w:val="auto"/>
            <w:sz w:val="24"/>
            <w:szCs w:val="24"/>
          </w:rPr>
          <w:t xml:space="preserve">artigo </w:t>
        </w:r>
        <w:r w:rsidR="003C7A23" w:rsidRPr="00D8265D">
          <w:rPr>
            <w:rStyle w:val="Hyperlink"/>
            <w:rFonts w:ascii="Times New Roman" w:hAnsi="Times New Roman" w:cs="Times New Roman"/>
            <w:color w:val="auto"/>
            <w:sz w:val="24"/>
            <w:szCs w:val="24"/>
          </w:rPr>
          <w:t>16 da Lei nº 14.133, de 2021</w:t>
        </w:r>
      </w:hyperlink>
      <w:r w:rsidR="003C7A23" w:rsidRPr="00D8265D">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003C7A23" w:rsidRPr="00D8265D">
          <w:rPr>
            <w:rStyle w:val="Hyperlink"/>
            <w:rFonts w:ascii="Times New Roman" w:hAnsi="Times New Roman" w:cs="Times New Roman"/>
            <w:color w:val="auto"/>
            <w:sz w:val="24"/>
            <w:szCs w:val="24"/>
          </w:rPr>
          <w:t>Lei Complementar nº 123, de 2006</w:t>
        </w:r>
      </w:hyperlink>
      <w:r w:rsidR="003C7A23" w:rsidRPr="00D8265D">
        <w:rPr>
          <w:rFonts w:ascii="Times New Roman" w:hAnsi="Times New Roman" w:cs="Times New Roman"/>
          <w:color w:val="auto"/>
          <w:sz w:val="24"/>
          <w:szCs w:val="24"/>
        </w:rPr>
        <w:t>.</w:t>
      </w:r>
    </w:p>
    <w:p w14:paraId="422F4FD5" w14:textId="77777777" w:rsidR="001B2EAB" w:rsidRPr="00D8265D" w:rsidRDefault="001B2EAB" w:rsidP="001B2EAB">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7" w:name="micro"/>
      <w:bookmarkStart w:id="8" w:name="_Ref117000692"/>
      <w:r w:rsidRPr="00D8265D">
        <w:rPr>
          <w:rFonts w:ascii="Times New Roman" w:hAnsi="Times New Roman" w:cs="Times New Roman"/>
          <w:color w:val="FF0000"/>
          <w:sz w:val="24"/>
          <w:szCs w:val="24"/>
        </w:rPr>
        <w:t>2.5.1</w:t>
      </w:r>
      <w:bookmarkEnd w:id="7"/>
      <w:r w:rsidRPr="00D8265D">
        <w:rPr>
          <w:rFonts w:ascii="Times New Roman" w:hAnsi="Times New Roman" w:cs="Times New Roman"/>
          <w:color w:val="FF0000"/>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w:t>
      </w:r>
      <w:r w:rsidRPr="00D8265D">
        <w:rPr>
          <w:rFonts w:ascii="Times New Roman" w:hAnsi="Times New Roman" w:cs="Times New Roman"/>
          <w:color w:val="FF0000"/>
          <w:sz w:val="24"/>
          <w:szCs w:val="24"/>
        </w:rPr>
        <w:lastRenderedPageBreak/>
        <w:t>somados extrapolem a receita bruta máxima admitida para fins de enquadramento como empresa de pequeno porte. A licitante deve fazer a declaração prevista no ANEXO III deste Edital.</w:t>
      </w:r>
    </w:p>
    <w:p w14:paraId="2C16651D" w14:textId="1E9CCAC9" w:rsidR="001B2EAB" w:rsidRPr="00D8265D" w:rsidRDefault="001B2EAB" w:rsidP="001B2EAB">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D8265D">
        <w:rPr>
          <w:rFonts w:ascii="Times New Roman" w:hAnsi="Times New Roman" w:cs="Times New Roman"/>
          <w:color w:val="FF0000"/>
          <w:sz w:val="24"/>
          <w:szCs w:val="24"/>
        </w:rPr>
        <w:t>*</w:t>
      </w:r>
      <w:r w:rsidRPr="00D8265D">
        <w:rPr>
          <w:rFonts w:ascii="Times New Roman" w:hAnsi="Times New Roman" w:cs="Times New Roman"/>
          <w:b/>
          <w:color w:val="FF0000"/>
          <w:sz w:val="24"/>
          <w:szCs w:val="24"/>
        </w:rPr>
        <w:t xml:space="preserve">(ENTENDA-SE: ANO-CALENDÁRIO, PARA EFEITO DESTE PREGÃO </w:t>
      </w:r>
      <w:r w:rsidR="00795D8A">
        <w:rPr>
          <w:rFonts w:ascii="Times New Roman" w:hAnsi="Times New Roman" w:cs="Times New Roman"/>
          <w:b/>
          <w:color w:val="FF0000"/>
          <w:sz w:val="24"/>
          <w:szCs w:val="24"/>
        </w:rPr>
        <w:t>91007/2026</w:t>
      </w:r>
      <w:r w:rsidRPr="00D8265D">
        <w:rPr>
          <w:rFonts w:ascii="Times New Roman" w:hAnsi="Times New Roman" w:cs="Times New Roman"/>
          <w:b/>
          <w:color w:val="FF0000"/>
          <w:sz w:val="24"/>
          <w:szCs w:val="24"/>
        </w:rPr>
        <w:t>, É O ANO EM QUE A SESSÃO DESTE PREGÃO SE INICIOU (quando a licitação for exclusiva para ME/EP) E/OU O ANO EM QUE A LICITANTE APRESENTOU O LANCE DE DESEMPATE DE ME/EPP, CASO A LICITAÇÃO TENHA SE ESTENDIDO DE UM ANO PARA O OUTRO).</w:t>
      </w:r>
    </w:p>
    <w:p w14:paraId="1E54BE7B" w14:textId="20B02155" w:rsidR="003C7A23" w:rsidRPr="00D8265D" w:rsidRDefault="00AF1CAA" w:rsidP="00AF1CAA">
      <w:pPr>
        <w:pStyle w:val="Nivel2"/>
        <w:numPr>
          <w:ilvl w:val="0"/>
          <w:numId w:val="0"/>
        </w:numPr>
        <w:spacing w:beforeLines="120" w:before="288" w:afterLines="120" w:after="288" w:line="312" w:lineRule="auto"/>
        <w:rPr>
          <w:rFonts w:ascii="Times New Roman" w:eastAsia="Times New Roman" w:hAnsi="Times New Roman" w:cs="Times New Roman"/>
          <w:color w:val="auto"/>
          <w:sz w:val="24"/>
          <w:szCs w:val="24"/>
        </w:rPr>
      </w:pPr>
      <w:r w:rsidRPr="00D8265D">
        <w:rPr>
          <w:rFonts w:ascii="Times New Roman" w:eastAsia="Times New Roman" w:hAnsi="Times New Roman" w:cs="Times New Roman"/>
          <w:color w:val="auto"/>
          <w:sz w:val="24"/>
          <w:szCs w:val="24"/>
        </w:rPr>
        <w:t xml:space="preserve">2.6 </w:t>
      </w:r>
      <w:r w:rsidR="003C7A23" w:rsidRPr="00D8265D">
        <w:rPr>
          <w:rFonts w:ascii="Times New Roman" w:eastAsia="Times New Roman" w:hAnsi="Times New Roman" w:cs="Times New Roman"/>
          <w:color w:val="auto"/>
          <w:sz w:val="24"/>
          <w:szCs w:val="24"/>
        </w:rPr>
        <w:t>Não poderão disputar esta licitação:</w:t>
      </w:r>
      <w:bookmarkEnd w:id="8"/>
    </w:p>
    <w:p w14:paraId="341C241D" w14:textId="127E43F7" w:rsidR="003C7A23" w:rsidRPr="00D8265D"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9" w:name="_Ref113883338"/>
      <w:r w:rsidRPr="00D8265D">
        <w:rPr>
          <w:rFonts w:ascii="Times New Roman" w:hAnsi="Times New Roman" w:cs="Times New Roman"/>
        </w:rPr>
        <w:t>2.</w:t>
      </w:r>
      <w:r w:rsidR="00D43F10" w:rsidRPr="00D8265D">
        <w:rPr>
          <w:rFonts w:ascii="Times New Roman" w:hAnsi="Times New Roman" w:cs="Times New Roman"/>
        </w:rPr>
        <w:t>6</w:t>
      </w:r>
      <w:r w:rsidRPr="00D8265D">
        <w:rPr>
          <w:rFonts w:ascii="Times New Roman" w:hAnsi="Times New Roman" w:cs="Times New Roman"/>
        </w:rPr>
        <w:t>.1</w:t>
      </w:r>
      <w:r w:rsidR="003C7A23" w:rsidRPr="00D8265D">
        <w:rPr>
          <w:rFonts w:ascii="Times New Roman" w:hAnsi="Times New Roman" w:cs="Times New Roman"/>
        </w:rPr>
        <w:t>aquele que não atenda às condições deste Edital e seu(s) anexo(s);</w:t>
      </w:r>
    </w:p>
    <w:p w14:paraId="36A2458D" w14:textId="56BB334C" w:rsidR="003C7A23" w:rsidRPr="00D8265D" w:rsidRDefault="00D43F10"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0" w:name="_Ref114659912"/>
      <w:r w:rsidRPr="00D8265D">
        <w:rPr>
          <w:rFonts w:ascii="Times New Roman" w:hAnsi="Times New Roman" w:cs="Times New Roman"/>
          <w:color w:val="auto"/>
          <w:sz w:val="24"/>
          <w:szCs w:val="24"/>
        </w:rPr>
        <w:t>2.6</w:t>
      </w:r>
      <w:r w:rsidR="00D8139C" w:rsidRPr="00D8265D">
        <w:rPr>
          <w:rFonts w:ascii="Times New Roman" w:hAnsi="Times New Roman" w:cs="Times New Roman"/>
          <w:color w:val="auto"/>
          <w:sz w:val="24"/>
          <w:szCs w:val="24"/>
        </w:rPr>
        <w:t>.2</w:t>
      </w:r>
      <w:r w:rsidR="003C7A23" w:rsidRPr="00D8265D">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9"/>
      <w:bookmarkEnd w:id="10"/>
    </w:p>
    <w:p w14:paraId="0A5303F9" w14:textId="178F64EA" w:rsidR="003C7A23" w:rsidRPr="00D8265D"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4659913"/>
      <w:bookmarkStart w:id="12" w:name="_Ref113883339"/>
      <w:r w:rsidRPr="00D8265D">
        <w:rPr>
          <w:rFonts w:ascii="Times New Roman" w:hAnsi="Times New Roman" w:cs="Times New Roman"/>
          <w:color w:val="auto"/>
          <w:sz w:val="24"/>
          <w:szCs w:val="24"/>
        </w:rPr>
        <w:t>2.</w:t>
      </w:r>
      <w:r w:rsidR="00D43F10" w:rsidRPr="00D8265D">
        <w:rPr>
          <w:rFonts w:ascii="Times New Roman" w:hAnsi="Times New Roman" w:cs="Times New Roman"/>
          <w:color w:val="auto"/>
          <w:sz w:val="24"/>
          <w:szCs w:val="24"/>
        </w:rPr>
        <w:t>6</w:t>
      </w:r>
      <w:r w:rsidRPr="00D8265D">
        <w:rPr>
          <w:rFonts w:ascii="Times New Roman" w:hAnsi="Times New Roman" w:cs="Times New Roman"/>
          <w:color w:val="auto"/>
          <w:sz w:val="24"/>
          <w:szCs w:val="24"/>
        </w:rPr>
        <w:t>.3</w:t>
      </w:r>
      <w:r w:rsidR="003C7A23" w:rsidRPr="00D8265D">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003C7A23" w:rsidRPr="00D8265D">
        <w:rPr>
          <w:rFonts w:ascii="Times New Roman" w:hAnsi="Times New Roman" w:cs="Times New Roman"/>
          <w:color w:val="auto"/>
          <w:sz w:val="24"/>
          <w:szCs w:val="24"/>
        </w:rPr>
        <w:t xml:space="preserve"> </w:t>
      </w:r>
      <w:bookmarkEnd w:id="12"/>
    </w:p>
    <w:p w14:paraId="2DCC2174" w14:textId="7B185F80" w:rsidR="003C7A23" w:rsidRPr="00D8265D"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3" w:name="_Ref113883003"/>
      <w:r w:rsidRPr="00D8265D">
        <w:rPr>
          <w:rFonts w:ascii="Times New Roman" w:hAnsi="Times New Roman" w:cs="Times New Roman"/>
          <w:color w:val="auto"/>
          <w:sz w:val="24"/>
          <w:szCs w:val="24"/>
        </w:rPr>
        <w:t>2.</w:t>
      </w:r>
      <w:r w:rsidR="00D43F10" w:rsidRPr="00D8265D">
        <w:rPr>
          <w:rFonts w:ascii="Times New Roman" w:hAnsi="Times New Roman" w:cs="Times New Roman"/>
          <w:color w:val="auto"/>
          <w:sz w:val="24"/>
          <w:szCs w:val="24"/>
        </w:rPr>
        <w:t>6</w:t>
      </w:r>
      <w:r w:rsidRPr="00D8265D">
        <w:rPr>
          <w:rFonts w:ascii="Times New Roman" w:hAnsi="Times New Roman" w:cs="Times New Roman"/>
          <w:color w:val="auto"/>
          <w:sz w:val="24"/>
          <w:szCs w:val="24"/>
        </w:rPr>
        <w:t>.4</w:t>
      </w:r>
      <w:r w:rsidR="003C7A23" w:rsidRPr="00D8265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3"/>
    </w:p>
    <w:p w14:paraId="0B2C2940" w14:textId="3E27AC11" w:rsidR="003C7A23" w:rsidRPr="00D8265D" w:rsidRDefault="001B2EAB"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010612">
        <w:rPr>
          <w:rFonts w:ascii="Times New Roman" w:hAnsi="Times New Roman" w:cs="Times New Roman"/>
          <w:color w:val="FF0000"/>
          <w:sz w:val="24"/>
          <w:szCs w:val="24"/>
        </w:rPr>
        <w:t>2.6.5</w:t>
      </w:r>
      <w:r w:rsidRPr="00D8265D">
        <w:rPr>
          <w:rFonts w:ascii="Times New Roman" w:hAnsi="Times New Roman" w:cs="Times New Roman"/>
          <w:color w:val="FF0000"/>
          <w:sz w:val="24"/>
          <w:szCs w:val="24"/>
        </w:rPr>
        <w:t>aquele que mantenha vínculo de natureza técnica, comercial, econômica, financeira, trabalhista ou civil com dirigente da JUSTIÇA FEDERAL DE PERNAMBUCO (JFPE) ou com agente público que desempenhe função na licitação ou atue na fiscalização ou na gestão do contrato da JFPE, ou que deles seja cônjuge, companheiro ou parente em linha reta, colateral ou por afinidade, até o terceiro grau (A LICITANTE DEVE FAZER A DECLARAÇÃO PREVISTA NO ANEXO IV DESTE EDITAL)</w:t>
      </w:r>
      <w:r w:rsidR="00010612">
        <w:rPr>
          <w:rFonts w:ascii="Times New Roman" w:hAnsi="Times New Roman" w:cs="Times New Roman"/>
          <w:color w:val="FF0000"/>
          <w:sz w:val="24"/>
          <w:szCs w:val="24"/>
        </w:rPr>
        <w:t>.</w:t>
      </w:r>
    </w:p>
    <w:p w14:paraId="38372204" w14:textId="2A766244" w:rsidR="003C7A23" w:rsidRPr="00D8265D"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4" w:name="_Ref113883579"/>
      <w:r w:rsidRPr="00D8265D">
        <w:rPr>
          <w:rFonts w:ascii="Times New Roman" w:hAnsi="Times New Roman" w:cs="Times New Roman"/>
          <w:color w:val="auto"/>
          <w:sz w:val="24"/>
          <w:szCs w:val="24"/>
        </w:rPr>
        <w:t>2.</w:t>
      </w:r>
      <w:r w:rsidR="00D43F10" w:rsidRPr="00D8265D">
        <w:rPr>
          <w:rFonts w:ascii="Times New Roman" w:hAnsi="Times New Roman" w:cs="Times New Roman"/>
          <w:color w:val="auto"/>
          <w:sz w:val="24"/>
          <w:szCs w:val="24"/>
        </w:rPr>
        <w:t>6</w:t>
      </w:r>
      <w:r w:rsidRPr="00D8265D">
        <w:rPr>
          <w:rFonts w:ascii="Times New Roman" w:hAnsi="Times New Roman" w:cs="Times New Roman"/>
          <w:color w:val="auto"/>
          <w:sz w:val="24"/>
          <w:szCs w:val="24"/>
        </w:rPr>
        <w:t>.6</w:t>
      </w:r>
      <w:r w:rsidR="003C7A23" w:rsidRPr="00D8265D">
        <w:rPr>
          <w:rFonts w:ascii="Times New Roman" w:hAnsi="Times New Roman" w:cs="Times New Roman"/>
          <w:color w:val="auto"/>
          <w:sz w:val="24"/>
          <w:szCs w:val="24"/>
        </w:rPr>
        <w:t>empresas controladoras, controladas ou coligadas, nos termos da Lei nº 6.404, de 15 de dezembro de 1976, concorrendo entre si;</w:t>
      </w:r>
      <w:bookmarkEnd w:id="14"/>
    </w:p>
    <w:p w14:paraId="3620BBE9" w14:textId="24FC5EA7" w:rsidR="003C7A23" w:rsidRPr="00D8265D"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2.</w:t>
      </w:r>
      <w:r w:rsidR="00D43F10" w:rsidRPr="00D8265D">
        <w:rPr>
          <w:rFonts w:ascii="Times New Roman" w:hAnsi="Times New Roman" w:cs="Times New Roman"/>
          <w:color w:val="auto"/>
          <w:sz w:val="24"/>
          <w:szCs w:val="24"/>
        </w:rPr>
        <w:t>6</w:t>
      </w:r>
      <w:r w:rsidRPr="00D8265D">
        <w:rPr>
          <w:rFonts w:ascii="Times New Roman" w:hAnsi="Times New Roman" w:cs="Times New Roman"/>
          <w:color w:val="auto"/>
          <w:sz w:val="24"/>
          <w:szCs w:val="24"/>
        </w:rPr>
        <w:t>.7</w:t>
      </w:r>
      <w:r w:rsidR="003C7A23" w:rsidRPr="00D8265D">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w:t>
      </w:r>
      <w:r w:rsidR="003C7A23" w:rsidRPr="00D8265D">
        <w:rPr>
          <w:rFonts w:ascii="Times New Roman" w:hAnsi="Times New Roman" w:cs="Times New Roman"/>
          <w:color w:val="auto"/>
          <w:sz w:val="24"/>
          <w:szCs w:val="24"/>
        </w:rPr>
        <w:lastRenderedPageBreak/>
        <w:t>infantil, por submissão de trabalhadores a condições análogas às de escravo ou por contratação de adolescentes nos casos vedados pela legislação trabalhista;</w:t>
      </w:r>
    </w:p>
    <w:p w14:paraId="20D5A5EC" w14:textId="621C2622" w:rsidR="003C7A23" w:rsidRPr="00D8265D"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15" w:name="_Ref113962336"/>
      <w:r w:rsidRPr="00D8265D">
        <w:rPr>
          <w:rFonts w:ascii="Times New Roman" w:hAnsi="Times New Roman" w:cs="Times New Roman"/>
          <w:color w:val="FF0000"/>
          <w:sz w:val="24"/>
          <w:szCs w:val="24"/>
        </w:rPr>
        <w:t>2.</w:t>
      </w:r>
      <w:r w:rsidR="00D43F10" w:rsidRPr="00D8265D">
        <w:rPr>
          <w:rFonts w:ascii="Times New Roman" w:hAnsi="Times New Roman" w:cs="Times New Roman"/>
          <w:color w:val="FF0000"/>
          <w:sz w:val="24"/>
          <w:szCs w:val="24"/>
        </w:rPr>
        <w:t>6</w:t>
      </w:r>
      <w:r w:rsidRPr="00D8265D">
        <w:rPr>
          <w:rFonts w:ascii="Times New Roman" w:hAnsi="Times New Roman" w:cs="Times New Roman"/>
          <w:color w:val="FF0000"/>
          <w:sz w:val="24"/>
          <w:szCs w:val="24"/>
        </w:rPr>
        <w:t>.8</w:t>
      </w:r>
      <w:r w:rsidR="003C7A23" w:rsidRPr="00D8265D">
        <w:rPr>
          <w:rFonts w:ascii="Times New Roman" w:hAnsi="Times New Roman" w:cs="Times New Roman"/>
          <w:color w:val="FF0000"/>
          <w:sz w:val="24"/>
          <w:szCs w:val="24"/>
        </w:rPr>
        <w:t>agente público d</w:t>
      </w:r>
      <w:r w:rsidR="001B2EAB" w:rsidRPr="00D8265D">
        <w:rPr>
          <w:rFonts w:ascii="Times New Roman" w:hAnsi="Times New Roman" w:cs="Times New Roman"/>
          <w:color w:val="FF0000"/>
          <w:sz w:val="24"/>
          <w:szCs w:val="24"/>
        </w:rPr>
        <w:t>a JUSTIÇA FEDERAL DE PERNAMBUCO</w:t>
      </w:r>
      <w:r w:rsidR="003C7A23" w:rsidRPr="00D8265D">
        <w:rPr>
          <w:rFonts w:ascii="Times New Roman" w:hAnsi="Times New Roman" w:cs="Times New Roman"/>
          <w:color w:val="FF0000"/>
          <w:sz w:val="24"/>
          <w:szCs w:val="24"/>
        </w:rPr>
        <w:t>;</w:t>
      </w:r>
      <w:bookmarkEnd w:id="15"/>
    </w:p>
    <w:p w14:paraId="3F4B2521" w14:textId="6F1FE326" w:rsidR="003C7A23" w:rsidRPr="00D8265D" w:rsidRDefault="00D43F10"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D8265D">
        <w:rPr>
          <w:rFonts w:ascii="Times New Roman" w:hAnsi="Times New Roman" w:cs="Times New Roman"/>
        </w:rPr>
        <w:t>2.6</w:t>
      </w:r>
      <w:r w:rsidR="00D8139C" w:rsidRPr="00D8265D">
        <w:rPr>
          <w:rFonts w:ascii="Times New Roman" w:hAnsi="Times New Roman" w:cs="Times New Roman"/>
        </w:rPr>
        <w:t>.9</w:t>
      </w:r>
      <w:r w:rsidR="003C7A23" w:rsidRPr="00D8265D">
        <w:rPr>
          <w:rFonts w:ascii="Times New Roman" w:hAnsi="Times New Roman" w:cs="Times New Roman"/>
        </w:rPr>
        <w:t>pessoas jurídicas reunidas em consórcio;</w:t>
      </w:r>
    </w:p>
    <w:p w14:paraId="33C4CBA7" w14:textId="55F41524" w:rsidR="003018A3" w:rsidRPr="00D8265D" w:rsidRDefault="00D43F10" w:rsidP="00D43F10">
      <w:pPr>
        <w:tabs>
          <w:tab w:val="left" w:pos="1440"/>
        </w:tabs>
        <w:autoSpaceDE w:val="0"/>
        <w:snapToGrid w:val="0"/>
        <w:spacing w:beforeLines="120" w:before="288" w:afterLines="120" w:after="288" w:line="312" w:lineRule="auto"/>
        <w:ind w:left="1560"/>
        <w:jc w:val="both"/>
        <w:rPr>
          <w:rFonts w:ascii="Times New Roman" w:hAnsi="Times New Roman" w:cs="Times New Roman"/>
        </w:rPr>
      </w:pPr>
      <w:r w:rsidRPr="00D8265D">
        <w:rPr>
          <w:rFonts w:ascii="Times New Roman" w:eastAsia="Times New Roman" w:hAnsi="Times New Roman" w:cs="Times New Roman"/>
          <w:bCs/>
          <w:color w:val="000000"/>
        </w:rPr>
        <w:t>2.6</w:t>
      </w:r>
      <w:r w:rsidR="003018A3" w:rsidRPr="00D8265D">
        <w:rPr>
          <w:rFonts w:ascii="Times New Roman" w:eastAsia="Times New Roman" w:hAnsi="Times New Roman" w:cs="Times New Roman"/>
          <w:bCs/>
          <w:color w:val="000000"/>
        </w:rPr>
        <w:t>.9.1</w:t>
      </w:r>
      <w:r w:rsidR="003018A3" w:rsidRPr="00D8265D">
        <w:rPr>
          <w:rFonts w:ascii="Times New Roman" w:eastAsia="Times New Roman" w:hAnsi="Times New Roman" w:cs="Times New Roman"/>
          <w:color w:val="000000"/>
        </w:rPr>
        <w:t>O presente edital não prevê as condições de participação de empresas reunidas em consórcio, vez que a experiência prática demonstra que as licitações que permitem essa participação são aquelas que envolvem serviços de grande vulto e/ou de alta complexidade técnica. Como o presente modelo de minuta foi elaborado com foco no dia a dia da Administração, consignou-se a vedação acima.</w:t>
      </w:r>
    </w:p>
    <w:p w14:paraId="58D1E852" w14:textId="481BE4B5" w:rsidR="003C7A23" w:rsidRPr="00D8265D" w:rsidRDefault="00401FF1"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D8265D">
        <w:rPr>
          <w:rFonts w:ascii="Times New Roman" w:hAnsi="Times New Roman" w:cs="Times New Roman"/>
          <w:color w:val="000000"/>
        </w:rPr>
        <w:t>2.6</w:t>
      </w:r>
      <w:r w:rsidR="00D8139C" w:rsidRPr="00D8265D">
        <w:rPr>
          <w:rFonts w:ascii="Times New Roman" w:hAnsi="Times New Roman" w:cs="Times New Roman"/>
          <w:color w:val="000000"/>
        </w:rPr>
        <w:t xml:space="preserve">.10 </w:t>
      </w:r>
      <w:r w:rsidR="003C7A23" w:rsidRPr="00D8265D">
        <w:rPr>
          <w:rFonts w:ascii="Times New Roman" w:hAnsi="Times New Roman" w:cs="Times New Roman"/>
          <w:color w:val="000000"/>
        </w:rPr>
        <w:t>Organizações da Sociedade Civil de Interesse Público - OSCIP, atuando nessa condição;</w:t>
      </w:r>
    </w:p>
    <w:p w14:paraId="07CA7526" w14:textId="38D99F62" w:rsidR="003C7A23" w:rsidRPr="00D8265D" w:rsidRDefault="00401FF1"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2.6</w:t>
      </w:r>
      <w:r w:rsidR="00D8139C" w:rsidRPr="00D8265D">
        <w:rPr>
          <w:rFonts w:ascii="Times New Roman" w:hAnsi="Times New Roman" w:cs="Times New Roman"/>
          <w:sz w:val="24"/>
          <w:szCs w:val="24"/>
        </w:rPr>
        <w:t xml:space="preserve">.11 </w:t>
      </w:r>
      <w:r w:rsidR="003C7A23" w:rsidRPr="00D8265D">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003C7A23" w:rsidRPr="00D8265D">
          <w:rPr>
            <w:rStyle w:val="Hyperlink"/>
            <w:rFonts w:ascii="Times New Roman" w:hAnsi="Times New Roman" w:cs="Times New Roman"/>
            <w:sz w:val="24"/>
            <w:szCs w:val="24"/>
          </w:rPr>
          <w:t>§ 1º do art. 9º da Lei n.º 14.133, de 2021</w:t>
        </w:r>
      </w:hyperlink>
      <w:r w:rsidR="003C7A23" w:rsidRPr="00D8265D">
        <w:rPr>
          <w:rFonts w:ascii="Times New Roman" w:hAnsi="Times New Roman" w:cs="Times New Roman"/>
          <w:sz w:val="24"/>
          <w:szCs w:val="24"/>
        </w:rPr>
        <w:t>.</w:t>
      </w:r>
    </w:p>
    <w:p w14:paraId="7CFCE0BB" w14:textId="64E2BAC6" w:rsidR="003C7A23" w:rsidRPr="00D8265D" w:rsidRDefault="00401FF1" w:rsidP="007A1A49">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D8265D">
        <w:rPr>
          <w:rFonts w:ascii="Times New Roman" w:hAnsi="Times New Roman" w:cs="Times New Roman"/>
          <w:sz w:val="24"/>
          <w:szCs w:val="24"/>
        </w:rPr>
        <w:t>2.7</w:t>
      </w:r>
      <w:r w:rsidR="004778D3" w:rsidRPr="00D8265D">
        <w:rPr>
          <w:rFonts w:ascii="Times New Roman" w:hAnsi="Times New Roman" w:cs="Times New Roman"/>
          <w:sz w:val="24"/>
          <w:szCs w:val="24"/>
        </w:rPr>
        <w:t xml:space="preserve"> </w:t>
      </w:r>
      <w:r w:rsidR="003C7A23" w:rsidRPr="00D8265D">
        <w:rPr>
          <w:rFonts w:ascii="Times New Roman" w:hAnsi="Times New Roman" w:cs="Times New Roman"/>
          <w:sz w:val="24"/>
          <w:szCs w:val="24"/>
        </w:rPr>
        <w:t>O impedimento de que trata o item</w:t>
      </w:r>
      <w:r w:rsidR="00D43F10" w:rsidRPr="00D8265D">
        <w:rPr>
          <w:rFonts w:ascii="Times New Roman" w:hAnsi="Times New Roman" w:cs="Times New Roman"/>
          <w:sz w:val="24"/>
          <w:szCs w:val="24"/>
        </w:rPr>
        <w:t xml:space="preserve"> 2.6.4 </w:t>
      </w:r>
      <w:r w:rsidR="003C7A23" w:rsidRPr="00D8265D">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00BE153B">
        <w:rPr>
          <w:rFonts w:ascii="Times New Roman" w:hAnsi="Times New Roman" w:cs="Times New Roman"/>
          <w:sz w:val="24"/>
          <w:szCs w:val="24"/>
        </w:rPr>
        <w:t xml:space="preserve"> (IMPEDIMENTO INDIRETO)</w:t>
      </w:r>
      <w:r w:rsidR="003C7A23" w:rsidRPr="00D8265D">
        <w:rPr>
          <w:rFonts w:ascii="Times New Roman" w:hAnsi="Times New Roman" w:cs="Times New Roman"/>
          <w:sz w:val="24"/>
          <w:szCs w:val="24"/>
        </w:rPr>
        <w:t>.</w:t>
      </w:r>
    </w:p>
    <w:p w14:paraId="2BFAAE96" w14:textId="1C1A480F" w:rsidR="003C7A23" w:rsidRPr="00D8265D" w:rsidRDefault="00401FF1"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6" w:name="art14§2"/>
      <w:bookmarkEnd w:id="16"/>
      <w:r w:rsidRPr="00D8265D">
        <w:rPr>
          <w:rFonts w:ascii="Times New Roman" w:hAnsi="Times New Roman" w:cs="Times New Roman"/>
          <w:sz w:val="24"/>
          <w:szCs w:val="24"/>
        </w:rPr>
        <w:t>2.8</w:t>
      </w:r>
      <w:r w:rsidR="00B9177D" w:rsidRPr="00D8265D">
        <w:rPr>
          <w:rFonts w:ascii="Times New Roman" w:hAnsi="Times New Roman" w:cs="Times New Roman"/>
          <w:sz w:val="24"/>
          <w:szCs w:val="24"/>
        </w:rPr>
        <w:t xml:space="preserve"> </w:t>
      </w:r>
      <w:r w:rsidR="003C7A23" w:rsidRPr="00D8265D">
        <w:rPr>
          <w:rFonts w:ascii="Times New Roman" w:hAnsi="Times New Roman" w:cs="Times New Roman"/>
          <w:sz w:val="24"/>
          <w:szCs w:val="24"/>
        </w:rPr>
        <w:t>A vedação de que trata o item</w:t>
      </w:r>
      <w:r w:rsidR="00D43F10" w:rsidRPr="00D8265D">
        <w:rPr>
          <w:rFonts w:ascii="Times New Roman" w:hAnsi="Times New Roman" w:cs="Times New Roman"/>
          <w:sz w:val="24"/>
          <w:szCs w:val="24"/>
        </w:rPr>
        <w:t xml:space="preserve"> 2.6.8 </w:t>
      </w:r>
      <w:r w:rsidR="003C7A23" w:rsidRPr="00D8265D">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0DA48AE" w14:textId="77777777" w:rsidR="00B4089F" w:rsidRPr="00D8265D" w:rsidRDefault="00B4089F" w:rsidP="00B4089F">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D8265D">
        <w:rPr>
          <w:rFonts w:ascii="Times New Roman" w:hAnsi="Times New Roman" w:cs="Times New Roman"/>
          <w:b/>
          <w:sz w:val="24"/>
          <w:szCs w:val="24"/>
        </w:rPr>
        <w:t>ASSINATURA ELETRÔNICA</w:t>
      </w:r>
    </w:p>
    <w:p w14:paraId="61232036" w14:textId="6E7B259D" w:rsidR="00B4089F" w:rsidRPr="00D8265D" w:rsidRDefault="00401FF1" w:rsidP="00B4089F">
      <w:pPr>
        <w:spacing w:before="120" w:after="120"/>
        <w:ind w:left="142" w:right="120" w:firstLine="425"/>
        <w:jc w:val="both"/>
        <w:rPr>
          <w:rFonts w:ascii="Times New Roman" w:eastAsia="Times New Roman" w:hAnsi="Times New Roman" w:cs="Times New Roman"/>
          <w:color w:val="000000"/>
        </w:rPr>
      </w:pPr>
      <w:r w:rsidRPr="00D8265D">
        <w:rPr>
          <w:rFonts w:ascii="Times New Roman" w:eastAsia="Times New Roman" w:hAnsi="Times New Roman" w:cs="Times New Roman"/>
          <w:color w:val="000000"/>
        </w:rPr>
        <w:t>2.9</w:t>
      </w:r>
      <w:r w:rsidR="00B4089F" w:rsidRPr="00D8265D">
        <w:rPr>
          <w:rFonts w:ascii="Times New Roman" w:eastAsia="Times New Roman" w:hAnsi="Times New Roman" w:cs="Times New Roman"/>
          <w:color w:val="000000"/>
        </w:rPr>
        <w:t xml:space="preserve"> O licitante vencedor deve providenciar sua assinatura digital. Para isso recomenda-se aos licitantes adjudicatários que, para dar maior segurança e agilidade na realização dos atos pertinentes ao Pregão, realizem o cadastro como “usuário externo” no Sistema Eletrônico de Informações - SEI, disponibilizado pelo Tribunal Regional Federal da 5ª Região, no sítio:</w:t>
      </w:r>
    </w:p>
    <w:p w14:paraId="1B97B221" w14:textId="77777777" w:rsidR="00B4089F" w:rsidRPr="00D8265D" w:rsidRDefault="00BB6671" w:rsidP="00B4089F">
      <w:pPr>
        <w:spacing w:before="120" w:after="120"/>
        <w:ind w:left="142" w:right="120" w:firstLine="425"/>
        <w:jc w:val="both"/>
        <w:rPr>
          <w:rFonts w:ascii="Times New Roman" w:eastAsia="Times New Roman" w:hAnsi="Times New Roman" w:cs="Times New Roman"/>
          <w:color w:val="000000"/>
        </w:rPr>
      </w:pPr>
      <w:hyperlink r:id="rId18" w:tgtFrame="_blank" w:history="1">
        <w:r w:rsidR="00B4089F" w:rsidRPr="00D8265D">
          <w:rPr>
            <w:rFonts w:ascii="Times New Roman" w:eastAsia="Times New Roman" w:hAnsi="Times New Roman" w:cs="Times New Roman"/>
            <w:color w:val="0000FF"/>
            <w:u w:val="single"/>
          </w:rPr>
          <w:t>https://sei.trf5.jus.br/sei/controlador_externo.php?acao=usuario_externo_enviar_cadastro&amp;acao_origem=usuario_externo_avisar_cadastro&amp;id_orgao_acesso_externo=0</w:t>
        </w:r>
      </w:hyperlink>
    </w:p>
    <w:p w14:paraId="25994ECB" w14:textId="77777777" w:rsidR="00B4089F" w:rsidRPr="00D8265D" w:rsidRDefault="00B4089F" w:rsidP="00B4089F">
      <w:pPr>
        <w:spacing w:before="120" w:after="120"/>
        <w:ind w:left="142" w:right="120" w:firstLine="425"/>
        <w:jc w:val="both"/>
        <w:rPr>
          <w:rFonts w:ascii="Times New Roman" w:eastAsia="Times New Roman" w:hAnsi="Times New Roman" w:cs="Times New Roman"/>
          <w:color w:val="000000"/>
        </w:rPr>
      </w:pPr>
      <w:r w:rsidRPr="00D8265D">
        <w:rPr>
          <w:rFonts w:ascii="Times New Roman" w:eastAsia="Times New Roman" w:hAnsi="Times New Roman" w:cs="Times New Roman"/>
          <w:color w:val="000000"/>
        </w:rPr>
        <w:t> </w:t>
      </w:r>
    </w:p>
    <w:p w14:paraId="05707B12" w14:textId="16DC183F" w:rsidR="00B4089F" w:rsidRPr="00D8265D" w:rsidRDefault="00401FF1" w:rsidP="00B4089F">
      <w:pPr>
        <w:spacing w:before="120" w:after="120"/>
        <w:ind w:left="142" w:right="120" w:firstLine="425"/>
        <w:jc w:val="both"/>
        <w:rPr>
          <w:rFonts w:ascii="Times New Roman" w:eastAsia="Times New Roman" w:hAnsi="Times New Roman" w:cs="Times New Roman"/>
          <w:color w:val="000000"/>
        </w:rPr>
      </w:pPr>
      <w:r w:rsidRPr="00D8265D">
        <w:rPr>
          <w:rFonts w:ascii="Times New Roman" w:eastAsia="Times New Roman" w:hAnsi="Times New Roman" w:cs="Times New Roman"/>
          <w:color w:val="000000"/>
        </w:rPr>
        <w:t>2.9</w:t>
      </w:r>
      <w:r w:rsidR="00B4089F" w:rsidRPr="00D8265D">
        <w:rPr>
          <w:rFonts w:ascii="Times New Roman" w:eastAsia="Times New Roman" w:hAnsi="Times New Roman" w:cs="Times New Roman"/>
          <w:color w:val="000000"/>
        </w:rPr>
        <w:t>.1Após o seu cadastramento, o licitante deverá enviar a documentação necessária para o endereço eletrônico: </w:t>
      </w:r>
      <w:hyperlink r:id="rId19" w:tgtFrame="_blank" w:history="1">
        <w:r w:rsidR="00B4089F" w:rsidRPr="00D8265D">
          <w:rPr>
            <w:rFonts w:ascii="Times New Roman" w:eastAsia="Times New Roman" w:hAnsi="Times New Roman" w:cs="Times New Roman"/>
            <w:color w:val="0000FF"/>
            <w:u w:val="single"/>
          </w:rPr>
          <w:t>ged@trf5.jus.br</w:t>
        </w:r>
      </w:hyperlink>
      <w:r w:rsidR="00B4089F" w:rsidRPr="00D8265D">
        <w:rPr>
          <w:rFonts w:ascii="Times New Roman" w:eastAsia="Times New Roman" w:hAnsi="Times New Roman" w:cs="Times New Roman"/>
          <w:color w:val="000000"/>
        </w:rPr>
        <w:t>, e, após a devida conferência e liberação do acesso ao sistema, poderá o representante legal da empresa receber e assinar eletronicamente do contrato.</w:t>
      </w:r>
    </w:p>
    <w:p w14:paraId="472E134B" w14:textId="2D6BBD18" w:rsidR="00B4089F" w:rsidRPr="00D8265D" w:rsidRDefault="00401FF1" w:rsidP="00B4089F">
      <w:pPr>
        <w:spacing w:before="120" w:after="120"/>
        <w:ind w:left="142" w:right="120" w:firstLine="425"/>
        <w:jc w:val="both"/>
        <w:rPr>
          <w:rFonts w:ascii="Times New Roman" w:eastAsia="Times New Roman" w:hAnsi="Times New Roman" w:cs="Times New Roman"/>
          <w:color w:val="000000"/>
        </w:rPr>
      </w:pPr>
      <w:r w:rsidRPr="00D8265D">
        <w:rPr>
          <w:rFonts w:ascii="Times New Roman" w:eastAsia="Times New Roman" w:hAnsi="Times New Roman" w:cs="Times New Roman"/>
          <w:color w:val="000000"/>
        </w:rPr>
        <w:t>2.9</w:t>
      </w:r>
      <w:r w:rsidR="00B4089F" w:rsidRPr="00D8265D">
        <w:rPr>
          <w:rFonts w:ascii="Times New Roman" w:eastAsia="Times New Roman" w:hAnsi="Times New Roman" w:cs="Times New Roman"/>
          <w:color w:val="000000"/>
        </w:rPr>
        <w:t>.2Os atos de conferência de documentação obrigatória para cadastramento e liberação de acesso ao Sistema Eletrônico de Informações – SEI, bem como, a sua manutenção e disponibilidade aos licitantes cadastrados é de inteira responsabilidade do Tribunal Regional Federal da 5ª Região, sendo a Justiça Federal em Pernambuco somente usuária do referido sistema.</w:t>
      </w:r>
    </w:p>
    <w:p w14:paraId="4B0879D9" w14:textId="4F3913B9" w:rsidR="003C7A23" w:rsidRPr="00D8265D"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7" w:name="_Toc232509475"/>
      <w:r w:rsidRPr="00D8265D">
        <w:rPr>
          <w:rFonts w:ascii="Times New Roman" w:hAnsi="Times New Roman" w:cs="Times New Roman"/>
          <w:sz w:val="24"/>
          <w:szCs w:val="24"/>
        </w:rPr>
        <w:t>3</w:t>
      </w:r>
      <w:r w:rsidR="003C7A23" w:rsidRPr="00D8265D">
        <w:rPr>
          <w:rFonts w:ascii="Times New Roman" w:hAnsi="Times New Roman" w:cs="Times New Roman"/>
          <w:sz w:val="24"/>
          <w:szCs w:val="24"/>
        </w:rPr>
        <w:t>DA APRESENTAÇÃO DA PROPOSTA E DOS DOCUMENTOS DE HABILITAÇÃO</w:t>
      </w:r>
      <w:bookmarkEnd w:id="17"/>
    </w:p>
    <w:p w14:paraId="1F374D01" w14:textId="4B810FC2" w:rsidR="003C7A23" w:rsidRPr="00D8265D"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3.1</w:t>
      </w:r>
      <w:r w:rsidR="003C7A23" w:rsidRPr="00D8265D">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71686B8C" w:rsidR="003C7A23" w:rsidRPr="00D8265D"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8" w:name="_Ref113886867"/>
      <w:r w:rsidRPr="00D8265D">
        <w:rPr>
          <w:rFonts w:ascii="Times New Roman" w:hAnsi="Times New Roman" w:cs="Times New Roman"/>
          <w:color w:val="auto"/>
          <w:sz w:val="24"/>
          <w:szCs w:val="24"/>
        </w:rPr>
        <w:t xml:space="preserve">3.2 </w:t>
      </w:r>
      <w:r w:rsidR="003C7A23" w:rsidRPr="00D8265D">
        <w:rPr>
          <w:rFonts w:ascii="Times New Roman" w:hAnsi="Times New Roman" w:cs="Times New Roman"/>
          <w:color w:val="auto"/>
          <w:sz w:val="24"/>
          <w:szCs w:val="24"/>
        </w:rPr>
        <w:t>Os licitantes encaminharão, exclusivamente por meio do sistema ele</w:t>
      </w:r>
      <w:r w:rsidR="00452486" w:rsidRPr="00D8265D">
        <w:rPr>
          <w:rFonts w:ascii="Times New Roman" w:hAnsi="Times New Roman" w:cs="Times New Roman"/>
          <w:color w:val="auto"/>
          <w:sz w:val="24"/>
          <w:szCs w:val="24"/>
        </w:rPr>
        <w:t>trônico, a proposta com o preço</w:t>
      </w:r>
      <w:r w:rsidR="003C7A23" w:rsidRPr="00D8265D">
        <w:rPr>
          <w:rFonts w:ascii="Times New Roman" w:hAnsi="Times New Roman" w:cs="Times New Roman"/>
          <w:color w:val="auto"/>
          <w:sz w:val="24"/>
          <w:szCs w:val="24"/>
        </w:rPr>
        <w:t>, conforme o critério de julgamento adotado neste Edital, até a data e o horário estabelecidos para abertura da sessão pública.</w:t>
      </w:r>
      <w:bookmarkEnd w:id="18"/>
    </w:p>
    <w:p w14:paraId="44617891" w14:textId="7838DDA3" w:rsidR="003C7A23" w:rsidRPr="00D8265D" w:rsidRDefault="00452486"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9" w:name="_Ref113968921"/>
      <w:r w:rsidRPr="00D8265D">
        <w:rPr>
          <w:rFonts w:ascii="Times New Roman" w:eastAsia="Times New Roman" w:hAnsi="Times New Roman" w:cs="Times New Roman"/>
          <w:color w:val="auto"/>
          <w:sz w:val="24"/>
          <w:szCs w:val="24"/>
        </w:rPr>
        <w:t>3.3</w:t>
      </w:r>
      <w:r w:rsidR="003C7A23" w:rsidRPr="00D8265D">
        <w:rPr>
          <w:rFonts w:ascii="Times New Roman" w:eastAsia="Times New Roman" w:hAnsi="Times New Roman" w:cs="Times New Roman"/>
          <w:color w:val="auto"/>
          <w:sz w:val="24"/>
          <w:szCs w:val="24"/>
        </w:rPr>
        <w:t>No cadastramento da proposta inicial, o licitante declarará, em campo próprio do sistema, que:</w:t>
      </w:r>
      <w:bookmarkEnd w:id="19"/>
    </w:p>
    <w:p w14:paraId="6A5B265E" w14:textId="40D69CBD" w:rsidR="003C7A23" w:rsidRPr="00D8265D"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3.</w:t>
      </w:r>
      <w:r w:rsidR="00452486" w:rsidRPr="00D8265D">
        <w:rPr>
          <w:rFonts w:ascii="Times New Roman" w:hAnsi="Times New Roman" w:cs="Times New Roman"/>
          <w:color w:val="auto"/>
          <w:sz w:val="24"/>
          <w:szCs w:val="24"/>
        </w:rPr>
        <w:t>3</w:t>
      </w:r>
      <w:r w:rsidRPr="00D8265D">
        <w:rPr>
          <w:rFonts w:ascii="Times New Roman" w:hAnsi="Times New Roman" w:cs="Times New Roman"/>
          <w:color w:val="auto"/>
          <w:sz w:val="24"/>
          <w:szCs w:val="24"/>
        </w:rPr>
        <w:t>.1</w:t>
      </w:r>
      <w:r w:rsidR="003C7A23" w:rsidRPr="00D8265D">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3D1C3FD9" w:rsidR="003C7A23" w:rsidRPr="00D8265D" w:rsidRDefault="00452486"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3.3</w:t>
      </w:r>
      <w:r w:rsidR="002D6F4E" w:rsidRPr="00D8265D">
        <w:rPr>
          <w:rFonts w:ascii="Times New Roman" w:hAnsi="Times New Roman" w:cs="Times New Roman"/>
          <w:color w:val="auto"/>
          <w:sz w:val="24"/>
          <w:szCs w:val="24"/>
        </w:rPr>
        <w:t>.2</w:t>
      </w:r>
      <w:r w:rsidR="003C7A23" w:rsidRPr="00D8265D">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20" w:anchor="art7" w:history="1">
        <w:r w:rsidR="003C7A23" w:rsidRPr="00D8265D">
          <w:rPr>
            <w:rStyle w:val="Hyperlink"/>
            <w:rFonts w:ascii="Times New Roman" w:hAnsi="Times New Roman" w:cs="Times New Roman"/>
            <w:sz w:val="24"/>
            <w:szCs w:val="24"/>
          </w:rPr>
          <w:t>artigo 7°, XXXIII, da Constituição</w:t>
        </w:r>
      </w:hyperlink>
      <w:r w:rsidR="003C7A23" w:rsidRPr="00D8265D">
        <w:rPr>
          <w:rFonts w:ascii="Times New Roman" w:hAnsi="Times New Roman" w:cs="Times New Roman"/>
          <w:color w:val="auto"/>
          <w:sz w:val="24"/>
          <w:szCs w:val="24"/>
        </w:rPr>
        <w:t>;</w:t>
      </w:r>
    </w:p>
    <w:p w14:paraId="1F36097B" w14:textId="16EBFF80" w:rsidR="003C7A23" w:rsidRPr="00D8265D" w:rsidRDefault="00452486"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3.3</w:t>
      </w:r>
      <w:r w:rsidR="002D6F4E" w:rsidRPr="00D8265D">
        <w:rPr>
          <w:rFonts w:ascii="Times New Roman" w:hAnsi="Times New Roman" w:cs="Times New Roman"/>
          <w:sz w:val="24"/>
          <w:szCs w:val="24"/>
        </w:rPr>
        <w:t>.3</w:t>
      </w:r>
      <w:r w:rsidR="003C7A23" w:rsidRPr="00D8265D">
        <w:rPr>
          <w:rFonts w:ascii="Times New Roman" w:hAnsi="Times New Roman" w:cs="Times New Roman"/>
          <w:sz w:val="24"/>
          <w:szCs w:val="24"/>
        </w:rPr>
        <w:t xml:space="preserve">não possui, em sua cadeia produtiva, empregados executando trabalho degradante ou forçado, observando o disposto nos </w:t>
      </w:r>
      <w:hyperlink r:id="rId21" w:history="1">
        <w:r w:rsidR="003C7A23" w:rsidRPr="00D8265D">
          <w:rPr>
            <w:rStyle w:val="Hyperlink"/>
            <w:rFonts w:ascii="Times New Roman" w:hAnsi="Times New Roman" w:cs="Times New Roman"/>
            <w:sz w:val="24"/>
            <w:szCs w:val="24"/>
          </w:rPr>
          <w:t>incisos III e IV do art. 1º e no inciso III do art. 5º da Constituição Federal</w:t>
        </w:r>
      </w:hyperlink>
      <w:r w:rsidR="003C7A23" w:rsidRPr="00D8265D">
        <w:rPr>
          <w:rFonts w:ascii="Times New Roman" w:hAnsi="Times New Roman" w:cs="Times New Roman"/>
          <w:sz w:val="24"/>
          <w:szCs w:val="24"/>
        </w:rPr>
        <w:t>;</w:t>
      </w:r>
    </w:p>
    <w:p w14:paraId="7716898C" w14:textId="7505CB9E" w:rsidR="003C7A23" w:rsidRPr="00D8265D" w:rsidRDefault="007148DF"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lastRenderedPageBreak/>
        <w:t>3.3</w:t>
      </w:r>
      <w:r w:rsidR="002D6F4E" w:rsidRPr="00D8265D">
        <w:rPr>
          <w:rFonts w:ascii="Times New Roman" w:hAnsi="Times New Roman" w:cs="Times New Roman"/>
          <w:color w:val="auto"/>
          <w:sz w:val="24"/>
          <w:szCs w:val="24"/>
        </w:rPr>
        <w:t>.4</w:t>
      </w:r>
      <w:r w:rsidR="003C7A23" w:rsidRPr="00D8265D">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6A7C635" w14:textId="31FF962D" w:rsidR="003C7A23" w:rsidRPr="00D8265D" w:rsidRDefault="007148DF"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3.4</w:t>
      </w:r>
      <w:r w:rsidR="003C7A23" w:rsidRPr="00D8265D">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2" w:anchor="art16" w:history="1">
        <w:r w:rsidR="003C7A23" w:rsidRPr="00D8265D">
          <w:rPr>
            <w:rStyle w:val="Hyperlink"/>
            <w:rFonts w:ascii="Times New Roman" w:hAnsi="Times New Roman" w:cs="Times New Roman"/>
            <w:sz w:val="24"/>
            <w:szCs w:val="24"/>
          </w:rPr>
          <w:t>artigo 16 da Lei nº 14.133, de 2021</w:t>
        </w:r>
      </w:hyperlink>
      <w:r w:rsidR="003C7A23" w:rsidRPr="00D8265D">
        <w:rPr>
          <w:rFonts w:ascii="Times New Roman" w:hAnsi="Times New Roman" w:cs="Times New Roman"/>
          <w:sz w:val="24"/>
          <w:szCs w:val="24"/>
        </w:rPr>
        <w:t>.</w:t>
      </w:r>
    </w:p>
    <w:p w14:paraId="5D6BACF4" w14:textId="3721B581" w:rsidR="003C7A23" w:rsidRPr="00D8265D" w:rsidRDefault="007148DF"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0" w:name="_Ref117000019"/>
      <w:r w:rsidRPr="00D8265D">
        <w:rPr>
          <w:rFonts w:ascii="Times New Roman" w:hAnsi="Times New Roman" w:cs="Times New Roman"/>
          <w:sz w:val="24"/>
          <w:szCs w:val="24"/>
        </w:rPr>
        <w:t>3.5</w:t>
      </w:r>
      <w:r w:rsidR="003C7A23" w:rsidRPr="00D8265D">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003C7A23" w:rsidRPr="00D8265D">
          <w:rPr>
            <w:rStyle w:val="Hyperlink"/>
            <w:rFonts w:ascii="Times New Roman" w:hAnsi="Times New Roman" w:cs="Times New Roman"/>
            <w:sz w:val="24"/>
            <w:szCs w:val="24"/>
          </w:rPr>
          <w:t>artigo 3° da Lei Complementar nº 123, de 2006</w:t>
        </w:r>
      </w:hyperlink>
      <w:r w:rsidR="003C7A23" w:rsidRPr="00D8265D">
        <w:rPr>
          <w:rFonts w:ascii="Times New Roman" w:hAnsi="Times New Roman" w:cs="Times New Roman"/>
          <w:sz w:val="24"/>
          <w:szCs w:val="24"/>
        </w:rPr>
        <w:t xml:space="preserve">, estando apto a usufruir do tratamento favorecido estabelecido em seus </w:t>
      </w:r>
      <w:hyperlink r:id="rId24" w:anchor="art42" w:history="1">
        <w:r w:rsidR="003C7A23" w:rsidRPr="00D8265D">
          <w:rPr>
            <w:rStyle w:val="Hyperlink"/>
            <w:rFonts w:ascii="Times New Roman" w:hAnsi="Times New Roman" w:cs="Times New Roman"/>
            <w:sz w:val="24"/>
            <w:szCs w:val="24"/>
          </w:rPr>
          <w:t>arts. 42 a 49</w:t>
        </w:r>
      </w:hyperlink>
      <w:r w:rsidR="003C7A23" w:rsidRPr="00D8265D">
        <w:rPr>
          <w:rFonts w:ascii="Times New Roman" w:hAnsi="Times New Roman" w:cs="Times New Roman"/>
          <w:sz w:val="24"/>
          <w:szCs w:val="24"/>
        </w:rPr>
        <w:t xml:space="preserve">, observado o disposto nos </w:t>
      </w:r>
      <w:hyperlink r:id="rId25" w:anchor="art4§1" w:history="1">
        <w:r w:rsidR="003C7A23" w:rsidRPr="00D8265D">
          <w:rPr>
            <w:rStyle w:val="Hyperlink"/>
            <w:rFonts w:ascii="Times New Roman" w:hAnsi="Times New Roman" w:cs="Times New Roman"/>
            <w:sz w:val="24"/>
            <w:szCs w:val="24"/>
          </w:rPr>
          <w:t>§§ 1º ao 3º do art. 4º, da Lei n.º 14.133, de 2021.</w:t>
        </w:r>
        <w:bookmarkEnd w:id="20"/>
      </w:hyperlink>
    </w:p>
    <w:p w14:paraId="79F6C9A9" w14:textId="4645FC54" w:rsidR="003C7A23" w:rsidRPr="00D8265D"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3.</w:t>
      </w:r>
      <w:r w:rsidR="007148DF" w:rsidRPr="00D8265D">
        <w:rPr>
          <w:rFonts w:ascii="Times New Roman" w:hAnsi="Times New Roman" w:cs="Times New Roman"/>
          <w:color w:val="auto"/>
          <w:sz w:val="24"/>
          <w:szCs w:val="24"/>
        </w:rPr>
        <w:t>6</w:t>
      </w:r>
      <w:r w:rsidR="003C7A23" w:rsidRPr="00D8265D">
        <w:rPr>
          <w:rFonts w:ascii="Times New Roman" w:hAnsi="Times New Roman" w:cs="Times New Roman"/>
          <w:color w:val="auto"/>
          <w:sz w:val="24"/>
          <w:szCs w:val="24"/>
        </w:rPr>
        <w:t>A falsidade da declaração de que trata os itens</w:t>
      </w:r>
      <w:r w:rsidR="00AD0886" w:rsidRPr="00D8265D">
        <w:rPr>
          <w:rFonts w:ascii="Times New Roman" w:hAnsi="Times New Roman" w:cs="Times New Roman"/>
          <w:color w:val="auto"/>
          <w:sz w:val="24"/>
          <w:szCs w:val="24"/>
        </w:rPr>
        <w:t xml:space="preserve"> 3.3 ou 3.5 </w:t>
      </w:r>
      <w:r w:rsidR="003C7A23" w:rsidRPr="00D8265D">
        <w:rPr>
          <w:rFonts w:ascii="Times New Roman" w:hAnsi="Times New Roman" w:cs="Times New Roman"/>
          <w:color w:val="auto"/>
          <w:sz w:val="24"/>
          <w:szCs w:val="24"/>
        </w:rPr>
        <w:t xml:space="preserve">sujeitará o licitante às sanções previstas na </w:t>
      </w:r>
      <w:hyperlink r:id="rId26" w:history="1">
        <w:r w:rsidR="003C7A23" w:rsidRPr="00D8265D">
          <w:rPr>
            <w:rStyle w:val="Hyperlink"/>
            <w:rFonts w:ascii="Times New Roman" w:hAnsi="Times New Roman" w:cs="Times New Roman"/>
            <w:sz w:val="24"/>
            <w:szCs w:val="24"/>
          </w:rPr>
          <w:t>Lei nº 14.133, de 2021</w:t>
        </w:r>
      </w:hyperlink>
      <w:r w:rsidR="003C7A23" w:rsidRPr="00D8265D">
        <w:rPr>
          <w:rFonts w:ascii="Times New Roman" w:hAnsi="Times New Roman" w:cs="Times New Roman"/>
          <w:color w:val="auto"/>
          <w:sz w:val="24"/>
          <w:szCs w:val="24"/>
        </w:rPr>
        <w:t>, e neste Edital.</w:t>
      </w:r>
    </w:p>
    <w:p w14:paraId="149ED680" w14:textId="4668C127" w:rsidR="003C7A23" w:rsidRPr="00D8265D" w:rsidRDefault="007148DF"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3.7</w:t>
      </w:r>
      <w:r w:rsidR="003C7A23" w:rsidRPr="00D8265D">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E7006C" w:rsidR="003C7A23" w:rsidRPr="00D8265D" w:rsidRDefault="007148DF"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3.8</w:t>
      </w:r>
      <w:r w:rsidR="003C7A23" w:rsidRPr="00D8265D">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8B1F343" w14:textId="2C645A30" w:rsidR="003C7A23" w:rsidRPr="00D8265D"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D8265D">
        <w:rPr>
          <w:rFonts w:ascii="Times New Roman" w:eastAsia="Times New Roman" w:hAnsi="Times New Roman" w:cs="Times New Roman"/>
          <w:color w:val="auto"/>
          <w:sz w:val="24"/>
          <w:szCs w:val="24"/>
        </w:rPr>
        <w:t>3.</w:t>
      </w:r>
      <w:r w:rsidR="004D0881" w:rsidRPr="00D8265D">
        <w:rPr>
          <w:rFonts w:ascii="Times New Roman" w:eastAsia="Times New Roman" w:hAnsi="Times New Roman" w:cs="Times New Roman"/>
          <w:color w:val="auto"/>
          <w:sz w:val="24"/>
          <w:szCs w:val="24"/>
        </w:rPr>
        <w:t>9</w:t>
      </w:r>
      <w:r w:rsidR="003C7A23" w:rsidRPr="00D8265D">
        <w:rPr>
          <w:rFonts w:ascii="Times New Roman" w:eastAsia="Times New Roman" w:hAnsi="Times New Roman" w:cs="Times New Roman"/>
          <w:color w:val="auto"/>
          <w:sz w:val="24"/>
          <w:szCs w:val="24"/>
        </w:rPr>
        <w:t>Caberá ao licitante interessado</w:t>
      </w:r>
      <w:r w:rsidR="00225CBE" w:rsidRPr="00D8265D">
        <w:rPr>
          <w:rFonts w:ascii="Times New Roman" w:eastAsia="Times New Roman" w:hAnsi="Times New Roman" w:cs="Times New Roman"/>
          <w:color w:val="auto"/>
          <w:sz w:val="24"/>
          <w:szCs w:val="24"/>
        </w:rPr>
        <w:t xml:space="preserve"> </w:t>
      </w:r>
      <w:r w:rsidR="003C7A23" w:rsidRPr="00D8265D">
        <w:rPr>
          <w:rFonts w:ascii="Times New Roman" w:eastAsia="Times New Roman" w:hAnsi="Times New Roman" w:cs="Times New Roman"/>
          <w:color w:val="auto"/>
          <w:sz w:val="24"/>
          <w:szCs w:val="24"/>
        </w:rPr>
        <w:t xml:space="preserve">em participar da licitação </w:t>
      </w:r>
      <w:r w:rsidR="003C7A23" w:rsidRPr="00D8265D">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10339B3A" w:rsidR="00D939E9" w:rsidRPr="00D8265D" w:rsidRDefault="00896142" w:rsidP="00C665D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eastAsia="Times New Roman" w:hAnsi="Times New Roman" w:cs="Times New Roman"/>
          <w:color w:val="auto"/>
          <w:sz w:val="24"/>
          <w:szCs w:val="24"/>
        </w:rPr>
        <w:t>3.1</w:t>
      </w:r>
      <w:r w:rsidR="004D0881" w:rsidRPr="00D8265D">
        <w:rPr>
          <w:rFonts w:ascii="Times New Roman" w:eastAsia="Times New Roman" w:hAnsi="Times New Roman" w:cs="Times New Roman"/>
          <w:color w:val="auto"/>
          <w:sz w:val="24"/>
          <w:szCs w:val="24"/>
        </w:rPr>
        <w:t>0</w:t>
      </w:r>
      <w:r w:rsidR="003C7A23" w:rsidRPr="00D8265D">
        <w:rPr>
          <w:rFonts w:ascii="Times New Roman" w:eastAsia="Times New Roman" w:hAnsi="Times New Roman" w:cs="Times New Roman"/>
          <w:color w:val="auto"/>
          <w:sz w:val="24"/>
          <w:szCs w:val="24"/>
        </w:rPr>
        <w:t>O licitante</w:t>
      </w:r>
      <w:r w:rsidR="00F7542E" w:rsidRPr="00D8265D">
        <w:rPr>
          <w:rFonts w:ascii="Times New Roman" w:eastAsia="Times New Roman" w:hAnsi="Times New Roman" w:cs="Times New Roman"/>
          <w:color w:val="auto"/>
          <w:sz w:val="24"/>
          <w:szCs w:val="24"/>
        </w:rPr>
        <w:t xml:space="preserve"> </w:t>
      </w:r>
      <w:r w:rsidR="003C7A23" w:rsidRPr="00D8265D">
        <w:rPr>
          <w:rFonts w:ascii="Times New Roman" w:eastAsia="Times New Roman" w:hAnsi="Times New Roman" w:cs="Times New Roman"/>
          <w:color w:val="auto"/>
          <w:sz w:val="24"/>
          <w:szCs w:val="24"/>
        </w:rPr>
        <w:t>deverá</w:t>
      </w:r>
      <w:r w:rsidR="00BD326A" w:rsidRPr="00D8265D">
        <w:rPr>
          <w:rFonts w:ascii="Times New Roman" w:eastAsia="Times New Roman" w:hAnsi="Times New Roman" w:cs="Times New Roman"/>
          <w:color w:val="auto"/>
          <w:sz w:val="24"/>
          <w:szCs w:val="24"/>
        </w:rPr>
        <w:t xml:space="preserve"> </w:t>
      </w:r>
      <w:r w:rsidR="003C7A23" w:rsidRPr="00D8265D">
        <w:rPr>
          <w:rFonts w:ascii="Times New Roman" w:hAnsi="Times New Roman" w:cs="Times New Roman"/>
          <w:color w:val="auto"/>
          <w:sz w:val="24"/>
          <w:szCs w:val="24"/>
        </w:rPr>
        <w:t>comunicar imediatamente</w:t>
      </w:r>
      <w:r w:rsidR="00BD326A" w:rsidRPr="00D8265D">
        <w:rPr>
          <w:rFonts w:ascii="Times New Roman" w:hAnsi="Times New Roman" w:cs="Times New Roman"/>
          <w:color w:val="auto"/>
          <w:sz w:val="24"/>
          <w:szCs w:val="24"/>
        </w:rPr>
        <w:t xml:space="preserve"> </w:t>
      </w:r>
      <w:r w:rsidR="003C7A23" w:rsidRPr="00D8265D">
        <w:rPr>
          <w:rFonts w:ascii="Times New Roman" w:hAnsi="Times New Roman" w:cs="Times New Roman"/>
          <w:color w:val="auto"/>
          <w:sz w:val="24"/>
          <w:szCs w:val="24"/>
        </w:rPr>
        <w:t>ao provedor do sistema qualquer acontecimento que possa comprometer o sigilo ou a segurança, para imediato bloqueio de acesso.</w:t>
      </w:r>
    </w:p>
    <w:p w14:paraId="5F186EB9" w14:textId="74A77FAE" w:rsidR="003C7A23" w:rsidRPr="00D8265D"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1" w:name="_Toc232509476"/>
      <w:r w:rsidRPr="00D8265D">
        <w:rPr>
          <w:rFonts w:ascii="Times New Roman" w:hAnsi="Times New Roman" w:cs="Times New Roman"/>
          <w:sz w:val="24"/>
          <w:szCs w:val="24"/>
        </w:rPr>
        <w:t>4</w:t>
      </w:r>
      <w:r w:rsidR="003C7A23" w:rsidRPr="00D8265D">
        <w:rPr>
          <w:rFonts w:ascii="Times New Roman" w:hAnsi="Times New Roman" w:cs="Times New Roman"/>
          <w:sz w:val="24"/>
          <w:szCs w:val="24"/>
        </w:rPr>
        <w:t>DO PREENCHIMENTO DA PROPOSTA</w:t>
      </w:r>
      <w:bookmarkEnd w:id="21"/>
    </w:p>
    <w:p w14:paraId="475CA631" w14:textId="6F8A18F2" w:rsidR="003C7A23" w:rsidRPr="00D8265D"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4.1</w:t>
      </w:r>
      <w:r w:rsidR="003C7A23" w:rsidRPr="00D8265D">
        <w:rPr>
          <w:rFonts w:ascii="Times New Roman" w:hAnsi="Times New Roman" w:cs="Times New Roman"/>
          <w:sz w:val="24"/>
          <w:szCs w:val="24"/>
        </w:rPr>
        <w:t>O licitante deverá enviar sua proposta mediante o preenchimento, no sistema eletrônico, dos seguintes campos:</w:t>
      </w:r>
    </w:p>
    <w:p w14:paraId="486090B9" w14:textId="60C01618" w:rsidR="003C7A23" w:rsidRPr="00D8265D"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D8265D">
        <w:rPr>
          <w:rFonts w:ascii="Times New Roman" w:hAnsi="Times New Roman" w:cs="Times New Roman"/>
          <w:color w:val="FF0000"/>
          <w:sz w:val="24"/>
          <w:szCs w:val="24"/>
        </w:rPr>
        <w:t>4.1.1</w:t>
      </w:r>
      <w:r w:rsidR="003C7A23" w:rsidRPr="00D8265D">
        <w:rPr>
          <w:rFonts w:ascii="Times New Roman" w:hAnsi="Times New Roman" w:cs="Times New Roman"/>
          <w:color w:val="FF0000"/>
          <w:sz w:val="24"/>
          <w:szCs w:val="24"/>
        </w:rPr>
        <w:t>valor</w:t>
      </w:r>
      <w:r w:rsidR="00CA069B" w:rsidRPr="00D8265D">
        <w:rPr>
          <w:rFonts w:ascii="Times New Roman" w:hAnsi="Times New Roman" w:cs="Times New Roman"/>
          <w:color w:val="FF0000"/>
          <w:sz w:val="24"/>
          <w:szCs w:val="24"/>
        </w:rPr>
        <w:t xml:space="preserve"> do ite</w:t>
      </w:r>
      <w:r w:rsidR="00010612">
        <w:rPr>
          <w:rFonts w:ascii="Times New Roman" w:hAnsi="Times New Roman" w:cs="Times New Roman"/>
          <w:color w:val="FF0000"/>
          <w:sz w:val="24"/>
          <w:szCs w:val="24"/>
        </w:rPr>
        <w:t>m</w:t>
      </w:r>
      <w:r w:rsidR="003C7A23" w:rsidRPr="00D8265D">
        <w:rPr>
          <w:rFonts w:ascii="Times New Roman" w:hAnsi="Times New Roman" w:cs="Times New Roman"/>
          <w:color w:val="FF0000"/>
          <w:sz w:val="24"/>
          <w:szCs w:val="24"/>
        </w:rPr>
        <w:t>;</w:t>
      </w:r>
    </w:p>
    <w:p w14:paraId="0DE727B7" w14:textId="0E1C579C" w:rsidR="003C7A23" w:rsidRPr="00D8265D"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D8265D">
        <w:rPr>
          <w:rFonts w:ascii="Times New Roman" w:hAnsi="Times New Roman" w:cs="Times New Roman"/>
          <w:color w:val="FF0000"/>
          <w:sz w:val="24"/>
          <w:szCs w:val="24"/>
        </w:rPr>
        <w:t>4.1.2</w:t>
      </w:r>
      <w:r w:rsidR="003C7A23" w:rsidRPr="00D8265D">
        <w:rPr>
          <w:rFonts w:ascii="Times New Roman" w:hAnsi="Times New Roman" w:cs="Times New Roman"/>
          <w:color w:val="FF0000"/>
          <w:sz w:val="24"/>
          <w:szCs w:val="24"/>
        </w:rPr>
        <w:t>Marca;</w:t>
      </w:r>
    </w:p>
    <w:p w14:paraId="77EB4808" w14:textId="5E59E6E7" w:rsidR="003C7A23" w:rsidRPr="00D8265D"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color w:val="FF0000"/>
          <w:sz w:val="24"/>
          <w:szCs w:val="24"/>
        </w:rPr>
        <w:lastRenderedPageBreak/>
        <w:t>4.1.3</w:t>
      </w:r>
      <w:r w:rsidR="003C7A23" w:rsidRPr="00D8265D">
        <w:rPr>
          <w:rFonts w:ascii="Times New Roman" w:hAnsi="Times New Roman" w:cs="Times New Roman"/>
          <w:color w:val="FF0000"/>
          <w:sz w:val="24"/>
          <w:szCs w:val="24"/>
        </w:rPr>
        <w:t>Fabricante</w:t>
      </w:r>
      <w:r w:rsidR="003C7A23" w:rsidRPr="00D8265D">
        <w:rPr>
          <w:rFonts w:ascii="Times New Roman" w:hAnsi="Times New Roman" w:cs="Times New Roman"/>
          <w:sz w:val="24"/>
          <w:szCs w:val="24"/>
        </w:rPr>
        <w:t>;</w:t>
      </w:r>
    </w:p>
    <w:p w14:paraId="18374FB9" w14:textId="29CDE582" w:rsidR="003C7A23" w:rsidRPr="00D8265D"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sz w:val="24"/>
          <w:szCs w:val="24"/>
        </w:rPr>
        <w:t>4.1.4</w:t>
      </w:r>
      <w:r w:rsidR="003C7A23" w:rsidRPr="00D8265D">
        <w:rPr>
          <w:rFonts w:ascii="Times New Roman" w:hAnsi="Times New Roman" w:cs="Times New Roman"/>
          <w:sz w:val="24"/>
          <w:szCs w:val="24"/>
        </w:rPr>
        <w:t>Descrição do objeto, contendo as informações similares à especificação do Termo de Referência</w:t>
      </w:r>
      <w:r w:rsidR="003C7A23" w:rsidRPr="00D8265D">
        <w:rPr>
          <w:rFonts w:ascii="Times New Roman" w:hAnsi="Times New Roman" w:cs="Times New Roman"/>
          <w:i/>
          <w:color w:val="auto"/>
          <w:sz w:val="24"/>
          <w:szCs w:val="24"/>
        </w:rPr>
        <w:t xml:space="preserve">; </w:t>
      </w:r>
    </w:p>
    <w:p w14:paraId="5F5E5E8C" w14:textId="52455FAD" w:rsidR="003C7A23" w:rsidRPr="00D8265D"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4.2</w:t>
      </w:r>
      <w:r w:rsidR="003C7A23" w:rsidRPr="00D8265D">
        <w:rPr>
          <w:rFonts w:ascii="Times New Roman" w:hAnsi="Times New Roman" w:cs="Times New Roman"/>
          <w:color w:val="auto"/>
          <w:sz w:val="24"/>
          <w:szCs w:val="24"/>
        </w:rPr>
        <w:t>Todas as especificações do objeto contidas na proposta vinculam o licitante.</w:t>
      </w:r>
    </w:p>
    <w:p w14:paraId="425E03B1" w14:textId="282F62A5" w:rsidR="003C7A23" w:rsidRPr="00D8265D"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4.3</w:t>
      </w:r>
      <w:r w:rsidR="003C7A23" w:rsidRPr="00D8265D">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D8265D"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4.4</w:t>
      </w:r>
      <w:r w:rsidR="003C7A23" w:rsidRPr="00D8265D">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D8265D"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4.5</w:t>
      </w:r>
      <w:r w:rsidR="003C7A23" w:rsidRPr="00D8265D">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D8265D"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4.6</w:t>
      </w:r>
      <w:r w:rsidR="003C7A23" w:rsidRPr="00D8265D">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5F274DB" w:rsidR="003C7A23" w:rsidRPr="00D8265D"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t>4.7</w:t>
      </w:r>
      <w:r w:rsidR="003C7A23" w:rsidRPr="00D8265D">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w:t>
      </w:r>
      <w:r w:rsidR="00BF7934" w:rsidRPr="00D8265D">
        <w:rPr>
          <w:rFonts w:ascii="Times New Roman" w:hAnsi="Times New Roman" w:cs="Times New Roman"/>
          <w:color w:val="auto"/>
          <w:sz w:val="24"/>
          <w:szCs w:val="24"/>
        </w:rPr>
        <w:t xml:space="preserve">bjeto licitado nos seus termos </w:t>
      </w:r>
      <w:r w:rsidR="003C7A23" w:rsidRPr="00D8265D">
        <w:rPr>
          <w:rFonts w:ascii="Times New Roman" w:hAnsi="Times New Roman" w:cs="Times New Roman"/>
          <w:color w:val="auto"/>
          <w:sz w:val="24"/>
          <w:szCs w:val="24"/>
        </w:rPr>
        <w:t>em quantidades e qualidades adequadas à perfeita execução contratual, promovendo, quando requerido, sua substituição</w:t>
      </w:r>
      <w:r w:rsidR="00BF7934" w:rsidRPr="00D8265D">
        <w:rPr>
          <w:rFonts w:ascii="Times New Roman" w:hAnsi="Times New Roman" w:cs="Times New Roman"/>
          <w:color w:val="auto"/>
          <w:sz w:val="24"/>
          <w:szCs w:val="24"/>
        </w:rPr>
        <w:t xml:space="preserve"> por defeito ou falha conforme a Lei do consumidor.</w:t>
      </w:r>
    </w:p>
    <w:p w14:paraId="1B11DD7F" w14:textId="7A99AA87" w:rsidR="003C7A23" w:rsidRPr="00D8265D"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D8265D">
        <w:rPr>
          <w:rFonts w:ascii="Times New Roman" w:hAnsi="Times New Roman" w:cs="Times New Roman"/>
          <w:sz w:val="24"/>
          <w:szCs w:val="24"/>
        </w:rPr>
        <w:t>4.8</w:t>
      </w:r>
      <w:r w:rsidR="003C7A23" w:rsidRPr="00D8265D">
        <w:rPr>
          <w:rFonts w:ascii="Times New Roman" w:hAnsi="Times New Roman" w:cs="Times New Roman"/>
          <w:sz w:val="24"/>
          <w:szCs w:val="24"/>
        </w:rPr>
        <w:t xml:space="preserve">O prazo de validade da proposta não será inferior a </w:t>
      </w:r>
      <w:r w:rsidR="003C7A23" w:rsidRPr="00D8265D">
        <w:rPr>
          <w:rFonts w:ascii="Times New Roman" w:hAnsi="Times New Roman" w:cs="Times New Roman"/>
          <w:b/>
          <w:bCs/>
          <w:color w:val="FF0000"/>
          <w:sz w:val="24"/>
          <w:szCs w:val="24"/>
        </w:rPr>
        <w:t>60 (sessenta)</w:t>
      </w:r>
      <w:r w:rsidR="003C7A23" w:rsidRPr="00D8265D">
        <w:rPr>
          <w:rFonts w:ascii="Times New Roman" w:hAnsi="Times New Roman" w:cs="Times New Roman"/>
          <w:color w:val="FF0000"/>
          <w:sz w:val="24"/>
          <w:szCs w:val="24"/>
        </w:rPr>
        <w:t xml:space="preserve"> </w:t>
      </w:r>
      <w:r w:rsidR="003C7A23" w:rsidRPr="00D8265D">
        <w:rPr>
          <w:rFonts w:ascii="Times New Roman" w:hAnsi="Times New Roman" w:cs="Times New Roman"/>
          <w:sz w:val="24"/>
          <w:szCs w:val="24"/>
        </w:rPr>
        <w:t>dias</w:t>
      </w:r>
      <w:r w:rsidR="003C7A23" w:rsidRPr="00D8265D">
        <w:rPr>
          <w:rFonts w:ascii="Times New Roman" w:hAnsi="Times New Roman" w:cs="Times New Roman"/>
          <w:b/>
          <w:sz w:val="24"/>
          <w:szCs w:val="24"/>
        </w:rPr>
        <w:t>,</w:t>
      </w:r>
      <w:r w:rsidR="003C7A23" w:rsidRPr="00D8265D">
        <w:rPr>
          <w:rFonts w:ascii="Times New Roman" w:hAnsi="Times New Roman" w:cs="Times New Roman"/>
          <w:sz w:val="24"/>
          <w:szCs w:val="24"/>
        </w:rPr>
        <w:t xml:space="preserve"> a contar da data de sua apresentação.</w:t>
      </w:r>
    </w:p>
    <w:p w14:paraId="7FDC09DC" w14:textId="7E292F2F" w:rsidR="003C7A23" w:rsidRPr="00D8265D"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D8265D">
        <w:rPr>
          <w:rFonts w:ascii="Times New Roman" w:hAnsi="Times New Roman" w:cs="Times New Roman"/>
          <w:sz w:val="24"/>
          <w:szCs w:val="24"/>
        </w:rPr>
        <w:t>4.9</w:t>
      </w:r>
      <w:r w:rsidR="003C7A23" w:rsidRPr="00D8265D">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8D4DF33" w14:textId="7E35FA1A" w:rsidR="003C7A23" w:rsidRPr="00D8265D"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D8265D">
        <w:rPr>
          <w:rFonts w:ascii="Times New Roman" w:hAnsi="Times New Roman" w:cs="Times New Roman"/>
          <w:sz w:val="24"/>
          <w:szCs w:val="24"/>
        </w:rPr>
        <w:t>4.1</w:t>
      </w:r>
      <w:r w:rsidR="00226C53" w:rsidRPr="00D8265D">
        <w:rPr>
          <w:rFonts w:ascii="Times New Roman" w:hAnsi="Times New Roman" w:cs="Times New Roman"/>
          <w:sz w:val="24"/>
          <w:szCs w:val="24"/>
        </w:rPr>
        <w:t>0</w:t>
      </w:r>
      <w:r w:rsidR="003C7A23" w:rsidRPr="00D8265D">
        <w:rPr>
          <w:rFonts w:ascii="Times New Roman" w:hAnsi="Times New Roman" w:cs="Times New Roman"/>
          <w:sz w:val="24"/>
          <w:szCs w:val="24"/>
        </w:rPr>
        <w:t xml:space="preserve">O descumprimento das regras supramencionadas pela Administração por parte dos contratados pode ensejar a </w:t>
      </w:r>
      <w:r w:rsidR="003C7A23" w:rsidRPr="00D8265D">
        <w:rPr>
          <w:rFonts w:ascii="Times New Roman" w:hAnsi="Times New Roman" w:cs="Times New Roman"/>
          <w:color w:val="000000" w:themeColor="text1"/>
          <w:sz w:val="24"/>
          <w:szCs w:val="24"/>
        </w:rPr>
        <w:t>responsabilização pelo</w:t>
      </w:r>
      <w:r w:rsidR="003C7A23" w:rsidRPr="00D8265D">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7" w:history="1">
        <w:r w:rsidR="003C7A23" w:rsidRPr="00D8265D">
          <w:rPr>
            <w:rStyle w:val="Hyperlink"/>
            <w:rFonts w:ascii="Times New Roman" w:hAnsi="Times New Roman" w:cs="Times New Roman"/>
            <w:sz w:val="24"/>
            <w:szCs w:val="24"/>
          </w:rPr>
          <w:t>art. 71, inciso IX, da Constituição</w:t>
        </w:r>
      </w:hyperlink>
      <w:r w:rsidR="003C7A23" w:rsidRPr="00D8265D">
        <w:rPr>
          <w:rFonts w:ascii="Times New Roman" w:hAnsi="Times New Roman" w:cs="Times New Roman"/>
          <w:sz w:val="24"/>
          <w:szCs w:val="24"/>
        </w:rPr>
        <w:t xml:space="preserve">; ou </w:t>
      </w:r>
      <w:r w:rsidR="003C7A23" w:rsidRPr="00D8265D">
        <w:rPr>
          <w:rFonts w:ascii="Times New Roman" w:hAnsi="Times New Roman" w:cs="Times New Roman"/>
          <w:sz w:val="24"/>
          <w:szCs w:val="24"/>
        </w:rPr>
        <w:lastRenderedPageBreak/>
        <w:t>condenação dos agentes públicos responsáveis e da empresa contratada ao pagamento dos prejuízos ao erário, caso verificada a ocorrência de superfaturamento por sobrepreço na execução do contrato.</w:t>
      </w:r>
    </w:p>
    <w:p w14:paraId="79839FDC" w14:textId="09570F88" w:rsidR="003C7A23" w:rsidRPr="00D8265D"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2" w:name="_Toc232509477"/>
      <w:bookmarkStart w:id="23" w:name="_Hlk114646655"/>
      <w:r w:rsidRPr="00D8265D">
        <w:rPr>
          <w:rFonts w:ascii="Times New Roman" w:hAnsi="Times New Roman" w:cs="Times New Roman"/>
          <w:sz w:val="24"/>
          <w:szCs w:val="24"/>
        </w:rPr>
        <w:t>5</w:t>
      </w:r>
      <w:r w:rsidR="003C7A23" w:rsidRPr="00D8265D">
        <w:rPr>
          <w:rFonts w:ascii="Times New Roman" w:hAnsi="Times New Roman" w:cs="Times New Roman"/>
          <w:sz w:val="24"/>
          <w:szCs w:val="24"/>
        </w:rPr>
        <w:t>DA ABERTURA DA SESSÃO, CLASSIFICAÇÃO DAS PROPOSTAS E FORMULAÇÃO DE LANCES</w:t>
      </w:r>
      <w:bookmarkEnd w:id="22"/>
    </w:p>
    <w:p w14:paraId="4998B02F" w14:textId="135C4666" w:rsidR="003C7A23" w:rsidRPr="00D8265D"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w:t>
      </w:r>
      <w:r w:rsidR="003C7A23" w:rsidRPr="00D8265D">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D8265D"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5.2</w:t>
      </w:r>
      <w:r w:rsidR="003C7A23" w:rsidRPr="00D8265D">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1334739E" w:rsidR="003C7A23" w:rsidRPr="00D8265D"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5.2.1</w:t>
      </w:r>
      <w:r w:rsidR="003C7A23" w:rsidRPr="00D8265D">
        <w:rPr>
          <w:rFonts w:ascii="Times New Roman" w:hAnsi="Times New Roman" w:cs="Times New Roman"/>
          <w:sz w:val="24"/>
          <w:szCs w:val="24"/>
        </w:rPr>
        <w:t>Será desclassificada a proposta que identifique o licitante.</w:t>
      </w:r>
    </w:p>
    <w:p w14:paraId="7DB2054A" w14:textId="77777777" w:rsidR="00BF7934" w:rsidRPr="00D8265D" w:rsidRDefault="00BF7934" w:rsidP="00BF7934">
      <w:pPr>
        <w:pStyle w:val="Nivel3"/>
        <w:numPr>
          <w:ilvl w:val="0"/>
          <w:numId w:val="0"/>
        </w:numPr>
        <w:spacing w:beforeLines="120" w:before="288" w:afterLines="120" w:after="288" w:line="312" w:lineRule="auto"/>
        <w:ind w:left="4111"/>
        <w:rPr>
          <w:rFonts w:ascii="Times New Roman" w:hAnsi="Times New Roman" w:cs="Times New Roman"/>
          <w:b/>
          <w:color w:val="FF0000"/>
          <w:sz w:val="24"/>
          <w:szCs w:val="24"/>
        </w:rPr>
      </w:pPr>
      <w:r w:rsidRPr="00D8265D">
        <w:rPr>
          <w:rFonts w:ascii="Times New Roman" w:hAnsi="Times New Roman" w:cs="Times New Roman"/>
          <w:b/>
          <w:color w:val="FF0000"/>
          <w:sz w:val="24"/>
          <w:szCs w:val="24"/>
        </w:rPr>
        <w:t>ATENÇÃO: ESTA PROIBIÇÃO NÃO SE REFERE AOS ARQUIVOS DE PROPOSTA E HABILITAÇÃO SOLICITADOS, APÓS A FASE DE LANCES, PELO PREGOEIRO. Quando o pregoeiro solicitar, como anexo no COMPRASNET, a documentação de PROPOSTA e HABILITAÇÃO, NESTES DOCUMENTOS A LICITANTE DEVE SE IDENTIFICAR;</w:t>
      </w:r>
    </w:p>
    <w:p w14:paraId="5E442D44" w14:textId="77777777" w:rsidR="00BF7934" w:rsidRPr="00D8265D" w:rsidRDefault="00BF7934"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p>
    <w:p w14:paraId="607A8F83" w14:textId="53C348A7" w:rsidR="003C7A23" w:rsidRPr="00D8265D"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5.2.2</w:t>
      </w:r>
      <w:r w:rsidR="003C7A23" w:rsidRPr="00D8265D">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D8265D"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5.2.3</w:t>
      </w:r>
      <w:r w:rsidR="003C7A23" w:rsidRPr="00D8265D">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C8BB7B1"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5.3</w:t>
      </w:r>
      <w:r w:rsidR="00077AFC" w:rsidRPr="00D8265D">
        <w:rPr>
          <w:rFonts w:ascii="Times New Roman" w:hAnsi="Times New Roman" w:cs="Times New Roman"/>
          <w:sz w:val="24"/>
          <w:szCs w:val="24"/>
        </w:rPr>
        <w:t xml:space="preserve"> O </w:t>
      </w:r>
      <w:r w:rsidR="003C7A23" w:rsidRPr="00D8265D">
        <w:rPr>
          <w:rFonts w:ascii="Times New Roman" w:hAnsi="Times New Roman" w:cs="Times New Roman"/>
          <w:sz w:val="24"/>
          <w:szCs w:val="24"/>
        </w:rPr>
        <w:t>sistema ordenará automaticamente as propostas classificadas, sendo que somente estas participarão da fase de lances.</w:t>
      </w:r>
    </w:p>
    <w:p w14:paraId="0068F72A" w14:textId="4CC0BD9A"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5.4</w:t>
      </w:r>
      <w:r w:rsidR="003C7A23" w:rsidRPr="00D8265D">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lastRenderedPageBreak/>
        <w:t>5.5</w:t>
      </w:r>
      <w:r w:rsidR="003C7A23" w:rsidRPr="00D8265D">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37CC08F6"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5.6</w:t>
      </w:r>
      <w:r w:rsidR="003C7A23" w:rsidRPr="00D8265D">
        <w:rPr>
          <w:rFonts w:ascii="Times New Roman" w:hAnsi="Times New Roman" w:cs="Times New Roman"/>
          <w:color w:val="auto"/>
          <w:sz w:val="24"/>
          <w:szCs w:val="24"/>
        </w:rPr>
        <w:t xml:space="preserve">O lance deverá ser ofertado pelo valor unitário do </w:t>
      </w:r>
      <w:r w:rsidR="00077AFC" w:rsidRPr="00D8265D">
        <w:rPr>
          <w:rFonts w:ascii="Times New Roman" w:hAnsi="Times New Roman" w:cs="Times New Roman"/>
          <w:color w:val="auto"/>
          <w:sz w:val="24"/>
          <w:szCs w:val="24"/>
        </w:rPr>
        <w:t>item</w:t>
      </w:r>
      <w:r w:rsidR="003C7A23" w:rsidRPr="00D8265D">
        <w:rPr>
          <w:rFonts w:ascii="Times New Roman" w:hAnsi="Times New Roman" w:cs="Times New Roman"/>
          <w:color w:val="auto"/>
          <w:sz w:val="24"/>
          <w:szCs w:val="24"/>
        </w:rPr>
        <w:t>.</w:t>
      </w:r>
    </w:p>
    <w:p w14:paraId="6584CB20" w14:textId="75B7E689"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5.7</w:t>
      </w:r>
      <w:r w:rsidR="003C7A23" w:rsidRPr="00D8265D">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2CF05BC6"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5.8</w:t>
      </w:r>
      <w:r w:rsidR="003C7A23" w:rsidRPr="00D8265D">
        <w:rPr>
          <w:rFonts w:ascii="Times New Roman" w:hAnsi="Times New Roman" w:cs="Times New Roman"/>
          <w:sz w:val="24"/>
          <w:szCs w:val="24"/>
        </w:rPr>
        <w:t xml:space="preserve">O licitante somente poderá oferecer lance </w:t>
      </w:r>
      <w:r w:rsidR="003C7A23" w:rsidRPr="00D8265D">
        <w:rPr>
          <w:rFonts w:ascii="Times New Roman" w:hAnsi="Times New Roman" w:cs="Times New Roman"/>
          <w:i/>
          <w:color w:val="FF0000"/>
          <w:sz w:val="24"/>
          <w:szCs w:val="24"/>
        </w:rPr>
        <w:t>de valor</w:t>
      </w:r>
      <w:r w:rsidR="003C7A23" w:rsidRPr="00D8265D">
        <w:rPr>
          <w:rFonts w:ascii="Times New Roman" w:hAnsi="Times New Roman" w:cs="Times New Roman"/>
          <w:color w:val="FF0000"/>
          <w:sz w:val="24"/>
          <w:szCs w:val="24"/>
        </w:rPr>
        <w:t xml:space="preserve"> </w:t>
      </w:r>
      <w:r w:rsidR="003C7A23" w:rsidRPr="00D8265D">
        <w:rPr>
          <w:rFonts w:ascii="Times New Roman" w:hAnsi="Times New Roman" w:cs="Times New Roman"/>
          <w:i/>
          <w:color w:val="FF0000"/>
          <w:sz w:val="24"/>
          <w:szCs w:val="24"/>
        </w:rPr>
        <w:t>inferior</w:t>
      </w:r>
      <w:r w:rsidR="003C7A23" w:rsidRPr="00D8265D">
        <w:rPr>
          <w:rFonts w:ascii="Times New Roman" w:hAnsi="Times New Roman" w:cs="Times New Roman"/>
          <w:color w:val="FF0000"/>
          <w:sz w:val="24"/>
          <w:szCs w:val="24"/>
        </w:rPr>
        <w:t xml:space="preserve"> </w:t>
      </w:r>
      <w:r w:rsidR="003C7A23" w:rsidRPr="00D8265D">
        <w:rPr>
          <w:rFonts w:ascii="Times New Roman" w:hAnsi="Times New Roman" w:cs="Times New Roman"/>
          <w:sz w:val="24"/>
          <w:szCs w:val="24"/>
        </w:rPr>
        <w:t xml:space="preserve">ao último por ele ofertado e registrado pelo sistema. </w:t>
      </w:r>
    </w:p>
    <w:p w14:paraId="479767D2" w14:textId="618DB609"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5.9</w:t>
      </w:r>
      <w:r w:rsidR="003C7A23" w:rsidRPr="00D8265D">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w:t>
      </w:r>
      <w:r w:rsidR="003C7A23" w:rsidRPr="00D8265D">
        <w:rPr>
          <w:rFonts w:ascii="Times New Roman" w:hAnsi="Times New Roman" w:cs="Times New Roman"/>
          <w:i/>
          <w:iCs/>
          <w:color w:val="auto"/>
          <w:sz w:val="24"/>
          <w:szCs w:val="24"/>
        </w:rPr>
        <w:t xml:space="preserve"> de </w:t>
      </w:r>
      <w:r w:rsidR="001C2CE5" w:rsidRPr="00D8265D">
        <w:rPr>
          <w:rFonts w:ascii="Times New Roman" w:hAnsi="Times New Roman" w:cs="Times New Roman"/>
          <w:i/>
          <w:iCs/>
          <w:color w:val="FF0000"/>
          <w:sz w:val="24"/>
          <w:szCs w:val="24"/>
        </w:rPr>
        <w:t>0,1% (zero virgula um por cento)</w:t>
      </w:r>
      <w:r w:rsidR="001C2CE5" w:rsidRPr="00D8265D">
        <w:rPr>
          <w:rFonts w:ascii="Times New Roman" w:hAnsi="Times New Roman" w:cs="Times New Roman"/>
          <w:i/>
          <w:iCs/>
          <w:sz w:val="24"/>
          <w:szCs w:val="24"/>
        </w:rPr>
        <w:t>.</w:t>
      </w:r>
    </w:p>
    <w:p w14:paraId="61B5EA04" w14:textId="18B52D41"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5.10</w:t>
      </w:r>
      <w:r w:rsidR="003C7A23" w:rsidRPr="00D8265D">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5.11</w:t>
      </w:r>
      <w:r w:rsidR="003C7A23" w:rsidRPr="00D8265D">
        <w:rPr>
          <w:rFonts w:ascii="Times New Roman" w:hAnsi="Times New Roman" w:cs="Times New Roman"/>
          <w:sz w:val="24"/>
          <w:szCs w:val="24"/>
        </w:rPr>
        <w:t>O procedimento seguirá de acordo com o modo de disputa adotado.</w:t>
      </w:r>
    </w:p>
    <w:p w14:paraId="295E04E1" w14:textId="191BB35C" w:rsidR="003C7A23" w:rsidRPr="00D8265D"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4" w:name="_Hlk113697759"/>
      <w:r w:rsidRPr="00D8265D">
        <w:rPr>
          <w:rFonts w:ascii="Times New Roman" w:hAnsi="Times New Roman" w:cs="Times New Roman"/>
          <w:sz w:val="24"/>
          <w:szCs w:val="24"/>
        </w:rPr>
        <w:t>5.12</w:t>
      </w:r>
      <w:r w:rsidR="003C7A23" w:rsidRPr="00D8265D">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D8265D"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5" w:name="_Hlk113697816"/>
      <w:bookmarkEnd w:id="24"/>
      <w:r w:rsidRPr="00D8265D">
        <w:rPr>
          <w:rFonts w:ascii="Times New Roman" w:hAnsi="Times New Roman" w:cs="Times New Roman"/>
          <w:sz w:val="24"/>
          <w:szCs w:val="24"/>
        </w:rPr>
        <w:t>5.12.1</w:t>
      </w:r>
      <w:r w:rsidR="003C7A23" w:rsidRPr="00D8265D">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D8265D"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D8265D">
        <w:rPr>
          <w:rFonts w:ascii="Times New Roman" w:hAnsi="Times New Roman" w:cs="Times New Roman"/>
          <w:sz w:val="24"/>
          <w:szCs w:val="24"/>
        </w:rPr>
        <w:t>5.12.2</w:t>
      </w:r>
      <w:r w:rsidR="003C7A23" w:rsidRPr="00D8265D">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D8265D"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D8265D">
        <w:rPr>
          <w:rFonts w:ascii="Times New Roman" w:hAnsi="Times New Roman" w:cs="Times New Roman"/>
          <w:sz w:val="24"/>
          <w:szCs w:val="24"/>
        </w:rPr>
        <w:t>5.12.3</w:t>
      </w:r>
      <w:r w:rsidR="003C7A23" w:rsidRPr="00D8265D">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D8265D"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lastRenderedPageBreak/>
        <w:t>5.12.4</w:t>
      </w:r>
      <w:r w:rsidR="003C7A23" w:rsidRPr="00D8265D">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D8265D"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5.12.5</w:t>
      </w:r>
      <w:r w:rsidR="003C7A23" w:rsidRPr="00D8265D">
        <w:rPr>
          <w:rFonts w:ascii="Times New Roman" w:hAnsi="Times New Roman" w:cs="Times New Roman"/>
          <w:sz w:val="24"/>
          <w:szCs w:val="24"/>
        </w:rPr>
        <w:t>Após o reinício previsto no item supra, os licitantes serão convocados para apresentar lances intermediários.</w:t>
      </w:r>
      <w:bookmarkStart w:id="26" w:name="_Hlk113631522"/>
      <w:bookmarkEnd w:id="25"/>
    </w:p>
    <w:bookmarkEnd w:id="26"/>
    <w:p w14:paraId="79E825B8" w14:textId="0F00BD99" w:rsidR="003C7A23" w:rsidRPr="00D8265D" w:rsidRDefault="003E688E"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D8265D">
        <w:rPr>
          <w:rFonts w:ascii="Times New Roman" w:hAnsi="Times New Roman" w:cs="Times New Roman"/>
          <w:sz w:val="24"/>
          <w:szCs w:val="24"/>
        </w:rPr>
        <w:t>5.12.6</w:t>
      </w:r>
      <w:r w:rsidR="003C7A23" w:rsidRPr="00D8265D">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FC01DF" w14:textId="0E42E053" w:rsidR="003C7A23" w:rsidRPr="00D8265D" w:rsidRDefault="00FD0435"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D8265D">
        <w:rPr>
          <w:rFonts w:ascii="Times New Roman" w:hAnsi="Times New Roman" w:cs="Times New Roman"/>
          <w:sz w:val="24"/>
          <w:szCs w:val="24"/>
        </w:rPr>
        <w:t>5.1</w:t>
      </w:r>
      <w:r w:rsidR="003E688E" w:rsidRPr="00D8265D">
        <w:rPr>
          <w:rFonts w:ascii="Times New Roman" w:hAnsi="Times New Roman" w:cs="Times New Roman"/>
          <w:sz w:val="24"/>
          <w:szCs w:val="24"/>
        </w:rPr>
        <w:t>2.7</w:t>
      </w:r>
      <w:r w:rsidR="003C7A23" w:rsidRPr="00D8265D">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4B51C8D7" w:rsidR="003C7A23" w:rsidRPr="00D8265D" w:rsidRDefault="00E32E90"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D8265D">
        <w:rPr>
          <w:rFonts w:ascii="Times New Roman" w:hAnsi="Times New Roman" w:cs="Times New Roman"/>
          <w:sz w:val="24"/>
          <w:szCs w:val="24"/>
        </w:rPr>
        <w:t>5.12.8</w:t>
      </w:r>
      <w:r w:rsidR="003C7A23" w:rsidRPr="00D8265D">
        <w:rPr>
          <w:rFonts w:ascii="Times New Roman" w:hAnsi="Times New Roman" w:cs="Times New Roman"/>
          <w:sz w:val="24"/>
          <w:szCs w:val="24"/>
        </w:rPr>
        <w:t xml:space="preserve">Após o reinício previsto no subitem supra, os licitantes serão convocados para apresentar lances intermediários.  </w:t>
      </w:r>
    </w:p>
    <w:p w14:paraId="4EB05735" w14:textId="7C641CD4" w:rsidR="003C7A23" w:rsidRPr="00D8265D" w:rsidRDefault="00E32E90"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D8265D">
        <w:rPr>
          <w:rFonts w:ascii="Times New Roman" w:hAnsi="Times New Roman" w:cs="Times New Roman"/>
          <w:sz w:val="24"/>
          <w:szCs w:val="24"/>
        </w:rPr>
        <w:t>5.12.9</w:t>
      </w:r>
      <w:r w:rsidR="003C7A23" w:rsidRPr="00D8265D">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D8265D">
        <w:rPr>
          <w:rFonts w:ascii="Times New Roman" w:hAnsi="Times New Roman" w:cs="Times New Roman"/>
          <w:color w:val="auto"/>
          <w:sz w:val="24"/>
          <w:szCs w:val="24"/>
        </w:rPr>
        <w:t>valores</w:t>
      </w:r>
      <w:r w:rsidR="003C7A23" w:rsidRPr="00D8265D">
        <w:rPr>
          <w:rFonts w:ascii="Times New Roman" w:hAnsi="Times New Roman" w:cs="Times New Roman"/>
          <w:i/>
          <w:iCs/>
          <w:color w:val="auto"/>
          <w:sz w:val="24"/>
          <w:szCs w:val="24"/>
        </w:rPr>
        <w:t>.</w:t>
      </w:r>
    </w:p>
    <w:p w14:paraId="5E0E6DBC" w14:textId="42ED1914" w:rsidR="003C7A23" w:rsidRPr="00D8265D"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w:t>
      </w:r>
      <w:r w:rsidR="00E32E90" w:rsidRPr="00D8265D">
        <w:rPr>
          <w:rFonts w:ascii="Times New Roman" w:hAnsi="Times New Roman" w:cs="Times New Roman"/>
          <w:sz w:val="24"/>
          <w:szCs w:val="24"/>
        </w:rPr>
        <w:t>3</w:t>
      </w:r>
      <w:r w:rsidR="003C7A23" w:rsidRPr="00D8265D">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C062B06" w:rsidR="003C7A23" w:rsidRPr="00D8265D"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5.14</w:t>
      </w:r>
      <w:r w:rsidR="003C7A23" w:rsidRPr="00D8265D">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AAE7DAC" w:rsidR="003C7A23" w:rsidRPr="00D8265D"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5.15</w:t>
      </w:r>
      <w:r w:rsidR="003C7A23" w:rsidRPr="00D8265D">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C7A0F57" w:rsidR="003C7A23" w:rsidRPr="00D8265D"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w:t>
      </w:r>
      <w:r w:rsidR="00E32E90" w:rsidRPr="00D8265D">
        <w:rPr>
          <w:rFonts w:ascii="Times New Roman" w:hAnsi="Times New Roman" w:cs="Times New Roman"/>
          <w:sz w:val="24"/>
          <w:szCs w:val="24"/>
        </w:rPr>
        <w:t>6</w:t>
      </w:r>
      <w:r w:rsidR="003C7A23" w:rsidRPr="00D8265D">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6422388F" w:rsidR="003C7A23" w:rsidRPr="00D8265D"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w:t>
      </w:r>
      <w:r w:rsidR="00E32E90" w:rsidRPr="00D8265D">
        <w:rPr>
          <w:rFonts w:ascii="Times New Roman" w:hAnsi="Times New Roman" w:cs="Times New Roman"/>
          <w:sz w:val="24"/>
          <w:szCs w:val="24"/>
        </w:rPr>
        <w:t>7</w:t>
      </w:r>
      <w:r w:rsidR="003C7A23" w:rsidRPr="00D8265D">
        <w:rPr>
          <w:rFonts w:ascii="Times New Roman" w:hAnsi="Times New Roman" w:cs="Times New Roman"/>
          <w:sz w:val="24"/>
          <w:szCs w:val="24"/>
        </w:rPr>
        <w:t>Caso o licitante não apresente lances, concorrerá com o valor de sua proposta.</w:t>
      </w:r>
    </w:p>
    <w:p w14:paraId="58B8C1AE" w14:textId="3E665CE4" w:rsidR="003C7A23" w:rsidRPr="00D8265D"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lastRenderedPageBreak/>
        <w:t>5.18</w:t>
      </w:r>
      <w:r w:rsidR="003C7A23" w:rsidRPr="00D8265D">
        <w:rPr>
          <w:rFonts w:ascii="Times New Roman" w:hAnsi="Times New Roman" w:cs="Times New Roman"/>
          <w:sz w:val="24"/>
          <w:szCs w:val="24"/>
        </w:rPr>
        <w:t>Em relação a itens não exclusivos para participação de microempresas e empresas de pequeno porte, uma vez encerrada a etapa de lances</w:t>
      </w:r>
      <w:r w:rsidR="003C7A23" w:rsidRPr="00D8265D">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003C7A23" w:rsidRPr="00D8265D">
          <w:rPr>
            <w:rStyle w:val="Hyperlink"/>
            <w:rFonts w:ascii="Times New Roman" w:eastAsia="Zurich BT" w:hAnsi="Times New Roman" w:cs="Times New Roman"/>
            <w:sz w:val="24"/>
            <w:szCs w:val="24"/>
          </w:rPr>
          <w:t>arts. 44 e 45 da Lei Complementar nº 123, de 2006</w:t>
        </w:r>
      </w:hyperlink>
      <w:r w:rsidR="003C7A23" w:rsidRPr="00D8265D">
        <w:rPr>
          <w:rFonts w:ascii="Times New Roman" w:eastAsia="Zurich BT" w:hAnsi="Times New Roman" w:cs="Times New Roman"/>
          <w:sz w:val="24"/>
          <w:szCs w:val="24"/>
        </w:rPr>
        <w:t xml:space="preserve">, regulamentada pelo </w:t>
      </w:r>
      <w:hyperlink r:id="rId29" w:history="1">
        <w:r w:rsidR="003C7A23" w:rsidRPr="00D8265D">
          <w:rPr>
            <w:rStyle w:val="Hyperlink"/>
            <w:rFonts w:ascii="Times New Roman" w:eastAsia="Zurich BT" w:hAnsi="Times New Roman" w:cs="Times New Roman"/>
            <w:sz w:val="24"/>
            <w:szCs w:val="24"/>
          </w:rPr>
          <w:t>Decreto nº 8.538, de 2015</w:t>
        </w:r>
      </w:hyperlink>
      <w:r w:rsidR="003C7A23" w:rsidRPr="00D8265D">
        <w:rPr>
          <w:rFonts w:ascii="Times New Roman" w:eastAsia="Zurich BT" w:hAnsi="Times New Roman" w:cs="Times New Roman"/>
          <w:sz w:val="24"/>
          <w:szCs w:val="24"/>
        </w:rPr>
        <w:t>.</w:t>
      </w:r>
      <w:r w:rsidR="00226C53" w:rsidRPr="00D8265D">
        <w:rPr>
          <w:rFonts w:ascii="Times New Roman" w:eastAsia="Zurich BT" w:hAnsi="Times New Roman" w:cs="Times New Roman"/>
          <w:sz w:val="24"/>
          <w:szCs w:val="24"/>
        </w:rPr>
        <w:t xml:space="preserve"> (Não se aplica).</w:t>
      </w:r>
    </w:p>
    <w:p w14:paraId="57687552" w14:textId="77777777" w:rsidR="00226C53" w:rsidRPr="00D8265D" w:rsidRDefault="00E32E90" w:rsidP="00226C5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5.18</w:t>
      </w:r>
      <w:r w:rsidR="00A23620" w:rsidRPr="00D8265D">
        <w:rPr>
          <w:rFonts w:ascii="Times New Roman" w:hAnsi="Times New Roman" w:cs="Times New Roman"/>
          <w:sz w:val="24"/>
          <w:szCs w:val="24"/>
        </w:rPr>
        <w:t>.1</w:t>
      </w:r>
      <w:r w:rsidR="003C7A23" w:rsidRPr="00D8265D">
        <w:rPr>
          <w:rFonts w:ascii="Times New Roman" w:hAnsi="Times New Roman" w:cs="Times New Roman"/>
          <w:sz w:val="24"/>
          <w:szCs w:val="24"/>
        </w:rPr>
        <w:t xml:space="preserve">Nessas condições, as propostas de </w:t>
      </w:r>
      <w:r w:rsidR="003C7A23" w:rsidRPr="00D8265D">
        <w:rPr>
          <w:rFonts w:ascii="Times New Roman" w:eastAsia="Zurich BT" w:hAnsi="Times New Roman" w:cs="Times New Roman"/>
          <w:sz w:val="24"/>
          <w:szCs w:val="24"/>
        </w:rPr>
        <w:t xml:space="preserve">microempresas e empresas de pequeno porte </w:t>
      </w:r>
      <w:r w:rsidR="003C7A23" w:rsidRPr="00D8265D">
        <w:rPr>
          <w:rFonts w:ascii="Times New Roman" w:hAnsi="Times New Roman" w:cs="Times New Roman"/>
          <w:sz w:val="24"/>
          <w:szCs w:val="24"/>
        </w:rPr>
        <w:t>que se encontrarem na faixa de até 5% (cinco por cento) acima da melhor proposta ou melhor lance serão consideradas empatadas com a primeira colocada.</w:t>
      </w:r>
      <w:r w:rsidR="00226C53" w:rsidRPr="00D8265D">
        <w:rPr>
          <w:rFonts w:ascii="Times New Roman" w:hAnsi="Times New Roman" w:cs="Times New Roman"/>
          <w:sz w:val="24"/>
          <w:szCs w:val="24"/>
        </w:rPr>
        <w:t xml:space="preserve"> </w:t>
      </w:r>
      <w:r w:rsidR="00226C53" w:rsidRPr="00D8265D">
        <w:rPr>
          <w:rFonts w:ascii="Times New Roman" w:eastAsia="Zurich BT" w:hAnsi="Times New Roman" w:cs="Times New Roman"/>
          <w:sz w:val="24"/>
          <w:szCs w:val="24"/>
        </w:rPr>
        <w:t>(Não se aplica).</w:t>
      </w:r>
    </w:p>
    <w:p w14:paraId="32AC9F1A" w14:textId="77777777" w:rsidR="00226C53" w:rsidRPr="00D8265D" w:rsidRDefault="00E32E90" w:rsidP="00226C5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5.18</w:t>
      </w:r>
      <w:r w:rsidR="00244252" w:rsidRPr="00D8265D">
        <w:rPr>
          <w:rFonts w:ascii="Times New Roman" w:hAnsi="Times New Roman" w:cs="Times New Roman"/>
          <w:sz w:val="24"/>
          <w:szCs w:val="24"/>
        </w:rPr>
        <w:t>.2</w:t>
      </w:r>
      <w:r w:rsidR="003C7A23" w:rsidRPr="00D8265D">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226C53" w:rsidRPr="00D8265D">
        <w:rPr>
          <w:rFonts w:ascii="Times New Roman" w:hAnsi="Times New Roman" w:cs="Times New Roman"/>
          <w:sz w:val="24"/>
          <w:szCs w:val="24"/>
        </w:rPr>
        <w:t xml:space="preserve"> </w:t>
      </w:r>
      <w:r w:rsidR="00226C53" w:rsidRPr="00D8265D">
        <w:rPr>
          <w:rFonts w:ascii="Times New Roman" w:eastAsia="Zurich BT" w:hAnsi="Times New Roman" w:cs="Times New Roman"/>
          <w:sz w:val="24"/>
          <w:szCs w:val="24"/>
        </w:rPr>
        <w:t>(Não se aplica).</w:t>
      </w:r>
    </w:p>
    <w:p w14:paraId="2D8A0DB7" w14:textId="243CE9AB" w:rsidR="00226C53" w:rsidRPr="00D8265D" w:rsidRDefault="00E32E90" w:rsidP="00226C5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5.18</w:t>
      </w:r>
      <w:r w:rsidR="00244252" w:rsidRPr="00D8265D">
        <w:rPr>
          <w:rFonts w:ascii="Times New Roman" w:hAnsi="Times New Roman" w:cs="Times New Roman"/>
          <w:sz w:val="24"/>
          <w:szCs w:val="24"/>
        </w:rPr>
        <w:t>.3</w:t>
      </w:r>
      <w:r w:rsidR="003C7A23" w:rsidRPr="00D8265D">
        <w:rPr>
          <w:rFonts w:ascii="Times New Roman" w:hAnsi="Times New Roman" w:cs="Times New Roman"/>
          <w:sz w:val="24"/>
          <w:szCs w:val="24"/>
        </w:rPr>
        <w:t xml:space="preserve">Caso a </w:t>
      </w:r>
      <w:r w:rsidR="003C7A23" w:rsidRPr="00D8265D">
        <w:rPr>
          <w:rFonts w:ascii="Times New Roman" w:eastAsia="Zurich BT" w:hAnsi="Times New Roman" w:cs="Times New Roman"/>
          <w:sz w:val="24"/>
          <w:szCs w:val="24"/>
        </w:rPr>
        <w:t>microempresa ou a empresa de pequeno porte</w:t>
      </w:r>
      <w:r w:rsidR="003C7A23" w:rsidRPr="00D8265D">
        <w:rPr>
          <w:rFonts w:ascii="Times New Roman" w:hAnsi="Times New Roman" w:cs="Times New Roman"/>
          <w:sz w:val="24"/>
          <w:szCs w:val="24"/>
        </w:rPr>
        <w:t xml:space="preserve"> melhor classificada desista ou não se manifeste no prazo estabelecido, serão convocadas as demais licitantes </w:t>
      </w:r>
      <w:r w:rsidR="003C7A23" w:rsidRPr="00D8265D">
        <w:rPr>
          <w:rFonts w:ascii="Times New Roman" w:eastAsia="Zurich BT" w:hAnsi="Times New Roman" w:cs="Times New Roman"/>
          <w:sz w:val="24"/>
          <w:szCs w:val="24"/>
        </w:rPr>
        <w:t>microempresa e empresa de pequeno porte</w:t>
      </w:r>
      <w:r w:rsidR="003C7A23" w:rsidRPr="00D8265D">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r w:rsidR="00226C53" w:rsidRPr="00D8265D">
        <w:rPr>
          <w:rFonts w:ascii="Times New Roman" w:eastAsia="Zurich BT" w:hAnsi="Times New Roman" w:cs="Times New Roman"/>
          <w:sz w:val="24"/>
          <w:szCs w:val="24"/>
        </w:rPr>
        <w:t xml:space="preserve"> (Não se aplica).</w:t>
      </w:r>
    </w:p>
    <w:p w14:paraId="32E41523" w14:textId="42688290" w:rsidR="003C7A23" w:rsidRPr="00D8265D"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5.18</w:t>
      </w:r>
      <w:r w:rsidR="00244252" w:rsidRPr="00D8265D">
        <w:rPr>
          <w:rFonts w:ascii="Times New Roman" w:hAnsi="Times New Roman" w:cs="Times New Roman"/>
          <w:sz w:val="24"/>
          <w:szCs w:val="24"/>
        </w:rPr>
        <w:t>.4</w:t>
      </w:r>
      <w:r w:rsidR="003C7A23" w:rsidRPr="00D8265D">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4F1ECFDC" w:rsidR="003C7A23" w:rsidRPr="00D8265D" w:rsidRDefault="00E32E90"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5.19</w:t>
      </w:r>
      <w:r w:rsidR="003C7A23" w:rsidRPr="00D8265D">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3B8C0A52" w:rsidR="003C7A23" w:rsidRPr="00D8265D"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5.19</w:t>
      </w:r>
      <w:r w:rsidR="00244252" w:rsidRPr="00D8265D">
        <w:rPr>
          <w:rFonts w:ascii="Times New Roman" w:hAnsi="Times New Roman" w:cs="Times New Roman"/>
          <w:sz w:val="24"/>
          <w:szCs w:val="24"/>
        </w:rPr>
        <w:t>.1</w:t>
      </w:r>
      <w:r w:rsidR="003C7A23" w:rsidRPr="00D8265D">
        <w:rPr>
          <w:rFonts w:ascii="Times New Roman" w:hAnsi="Times New Roman" w:cs="Times New Roman"/>
          <w:sz w:val="24"/>
          <w:szCs w:val="24"/>
        </w:rPr>
        <w:t xml:space="preserve">Havendo eventual empate entre propostas ou lances, o critério de desempate será aquele previsto no </w:t>
      </w:r>
      <w:hyperlink r:id="rId30" w:anchor="art60" w:history="1">
        <w:r w:rsidR="003C7A23" w:rsidRPr="00D8265D">
          <w:rPr>
            <w:rStyle w:val="Hyperlink"/>
            <w:rFonts w:ascii="Times New Roman" w:eastAsia="Arial" w:hAnsi="Times New Roman" w:cs="Times New Roman"/>
            <w:sz w:val="24"/>
            <w:szCs w:val="24"/>
          </w:rPr>
          <w:t>art</w:t>
        </w:r>
        <w:r w:rsidR="003C7A23" w:rsidRPr="00D8265D">
          <w:rPr>
            <w:rStyle w:val="Hyperlink"/>
            <w:rFonts w:ascii="Times New Roman" w:hAnsi="Times New Roman" w:cs="Times New Roman"/>
            <w:sz w:val="24"/>
            <w:szCs w:val="24"/>
          </w:rPr>
          <w:t>. 60 da Lei nº 14.133, de 2021</w:t>
        </w:r>
      </w:hyperlink>
      <w:r w:rsidR="003C7A23" w:rsidRPr="00D8265D">
        <w:rPr>
          <w:rFonts w:ascii="Times New Roman" w:hAnsi="Times New Roman" w:cs="Times New Roman"/>
          <w:sz w:val="24"/>
          <w:szCs w:val="24"/>
        </w:rPr>
        <w:t>, nesta ordem:</w:t>
      </w:r>
    </w:p>
    <w:p w14:paraId="3E640FFC" w14:textId="6417760A" w:rsidR="003C7A23" w:rsidRPr="00D8265D"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b/>
          <w:sz w:val="24"/>
          <w:szCs w:val="24"/>
        </w:rPr>
      </w:pPr>
      <w:r w:rsidRPr="00D8265D">
        <w:rPr>
          <w:rFonts w:ascii="Times New Roman" w:hAnsi="Times New Roman" w:cs="Times New Roman"/>
          <w:b/>
          <w:sz w:val="24"/>
          <w:szCs w:val="24"/>
        </w:rPr>
        <w:t>5.</w:t>
      </w:r>
      <w:r w:rsidR="00E32E90" w:rsidRPr="00D8265D">
        <w:rPr>
          <w:rFonts w:ascii="Times New Roman" w:hAnsi="Times New Roman" w:cs="Times New Roman"/>
          <w:b/>
          <w:sz w:val="24"/>
          <w:szCs w:val="24"/>
        </w:rPr>
        <w:t>19</w:t>
      </w:r>
      <w:r w:rsidRPr="00D8265D">
        <w:rPr>
          <w:rFonts w:ascii="Times New Roman" w:hAnsi="Times New Roman" w:cs="Times New Roman"/>
          <w:b/>
          <w:sz w:val="24"/>
          <w:szCs w:val="24"/>
        </w:rPr>
        <w:t>.1.1</w:t>
      </w:r>
      <w:r w:rsidR="003C7A23" w:rsidRPr="00D8265D">
        <w:rPr>
          <w:rFonts w:ascii="Times New Roman" w:hAnsi="Times New Roman" w:cs="Times New Roman"/>
          <w:b/>
          <w:sz w:val="24"/>
          <w:szCs w:val="24"/>
        </w:rPr>
        <w:t>disputa final, hipótese em que os licitantes empatados poderão apresentar nova proposta em ato contínuo à classificação;</w:t>
      </w:r>
    </w:p>
    <w:p w14:paraId="4D556DC2" w14:textId="77777777" w:rsidR="009F65C2" w:rsidRPr="00D8265D" w:rsidRDefault="009F65C2" w:rsidP="009F65C2">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D8265D">
        <w:rPr>
          <w:rFonts w:ascii="Times New Roman" w:hAnsi="Times New Roman" w:cs="Times New Roman"/>
          <w:b/>
          <w:sz w:val="24"/>
          <w:szCs w:val="24"/>
        </w:rPr>
        <w:lastRenderedPageBreak/>
        <w:t xml:space="preserve">5.19.1.1.1Caso não haja a apresentação de nova proposta, o pregoeiro convocará os licitantes empatados para, no prazo de </w:t>
      </w:r>
      <w:r w:rsidRPr="00D8265D">
        <w:rPr>
          <w:rFonts w:ascii="Times New Roman" w:hAnsi="Times New Roman" w:cs="Times New Roman"/>
          <w:b/>
          <w:color w:val="FF0000"/>
          <w:sz w:val="24"/>
          <w:szCs w:val="24"/>
        </w:rPr>
        <w:t>02 (duas) horas</w:t>
      </w:r>
      <w:r w:rsidRPr="00D8265D">
        <w:rPr>
          <w:rFonts w:ascii="Times New Roman" w:hAnsi="Times New Roman" w:cs="Times New Roman"/>
          <w:b/>
          <w:sz w:val="24"/>
          <w:szCs w:val="24"/>
        </w:rPr>
        <w:t>, apresentarem os documentos comprobatórios que assegurem a preferência, para efeito de desempate, previstas no Artigo 60 da Lei 14.133/21;</w:t>
      </w:r>
    </w:p>
    <w:p w14:paraId="40CAA039" w14:textId="18D5ED68" w:rsidR="001C2CE5" w:rsidRPr="00D8265D" w:rsidRDefault="001C2CE5" w:rsidP="001C2CE5">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D8265D">
        <w:rPr>
          <w:rFonts w:ascii="Times New Roman" w:hAnsi="Times New Roman" w:cs="Times New Roman"/>
          <w:b/>
          <w:sz w:val="24"/>
          <w:szCs w:val="24"/>
        </w:rPr>
        <w:t>5.19.1.1.2 A persistir o desinteresse em não apresentar lance, o desinteresse em não apresentar a documentação por parte das empresas que estejam na situação de empate, o pregoeiro seguirá o certame com a convocação dos licitantes a apresentarem sua documentação relativa a proposta e habilitação na ordem em que se encontrarem no sistema Comprasnet;</w:t>
      </w:r>
    </w:p>
    <w:p w14:paraId="62017A3B" w14:textId="22E648E6" w:rsidR="009664A1" w:rsidRPr="00D8265D" w:rsidRDefault="009664A1" w:rsidP="009664A1">
      <w:pPr>
        <w:pStyle w:val="Nivel3"/>
        <w:numPr>
          <w:ilvl w:val="0"/>
          <w:numId w:val="0"/>
        </w:numPr>
        <w:spacing w:beforeLines="120" w:before="288" w:afterLines="120" w:after="288" w:line="312" w:lineRule="auto"/>
        <w:ind w:left="1843"/>
        <w:rPr>
          <w:rFonts w:ascii="Times New Roman" w:hAnsi="Times New Roman" w:cs="Times New Roman"/>
          <w:b/>
          <w:sz w:val="24"/>
          <w:szCs w:val="24"/>
        </w:rPr>
      </w:pPr>
      <w:r w:rsidRPr="00D8265D">
        <w:rPr>
          <w:rFonts w:ascii="Times New Roman" w:hAnsi="Times New Roman" w:cs="Times New Roman"/>
          <w:b/>
          <w:sz w:val="24"/>
          <w:szCs w:val="24"/>
        </w:rPr>
        <w:t xml:space="preserve">5.19.1.1.3 </w:t>
      </w:r>
      <w:r w:rsidRPr="00D8265D">
        <w:rPr>
          <w:rFonts w:ascii="Times New Roman" w:hAnsi="Times New Roman" w:cs="Times New Roman"/>
          <w:sz w:val="24"/>
          <w:szCs w:val="24"/>
        </w:rPr>
        <w:t xml:space="preserve">ATENÇÃO: no COMPRASNET, se a licitante </w:t>
      </w:r>
      <w:r w:rsidRPr="00D8265D">
        <w:rPr>
          <w:rFonts w:ascii="Times New Roman" w:hAnsi="Times New Roman" w:cs="Times New Roman"/>
          <w:color w:val="FF0000"/>
          <w:sz w:val="24"/>
          <w:szCs w:val="24"/>
        </w:rPr>
        <w:t>não desenvolve programa de integridade na empresa junto aos seus funcionários, conforme inciso IV do artigo 60 da Lei 14.133/21, NÃO</w:t>
      </w:r>
      <w:r w:rsidRPr="00D8265D">
        <w:rPr>
          <w:rFonts w:ascii="Times New Roman" w:hAnsi="Times New Roman" w:cs="Times New Roman"/>
          <w:sz w:val="24"/>
          <w:szCs w:val="24"/>
        </w:rPr>
        <w:t xml:space="preserve"> deve marcar, NAS DECLARAÇÕES do COMPRASNET, QUE </w:t>
      </w:r>
      <w:r w:rsidRPr="00D8265D">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1FC60047" w14:textId="60FCA775" w:rsidR="003C7A23" w:rsidRPr="00D8265D" w:rsidRDefault="00E32E90"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D8265D">
        <w:rPr>
          <w:rFonts w:ascii="Times New Roman" w:hAnsi="Times New Roman" w:cs="Times New Roman"/>
          <w:sz w:val="24"/>
          <w:szCs w:val="24"/>
        </w:rPr>
        <w:t>5.19</w:t>
      </w:r>
      <w:r w:rsidR="00244252" w:rsidRPr="00D8265D">
        <w:rPr>
          <w:rFonts w:ascii="Times New Roman" w:hAnsi="Times New Roman" w:cs="Times New Roman"/>
          <w:sz w:val="24"/>
          <w:szCs w:val="24"/>
        </w:rPr>
        <w:t>.1.2</w:t>
      </w:r>
      <w:r w:rsidR="003C7A23" w:rsidRPr="00D8265D">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D8265D">
        <w:rPr>
          <w:rFonts w:ascii="Times New Roman" w:hAnsi="Times New Roman" w:cs="Times New Roman"/>
          <w:sz w:val="24"/>
          <w:szCs w:val="24"/>
        </w:rPr>
        <w:t>na</w:t>
      </w:r>
      <w:r w:rsidR="003C7A23" w:rsidRPr="00D8265D">
        <w:rPr>
          <w:rFonts w:ascii="Times New Roman" w:hAnsi="Times New Roman" w:cs="Times New Roman"/>
          <w:sz w:val="24"/>
          <w:szCs w:val="24"/>
        </w:rPr>
        <w:t xml:space="preserve"> Lei</w:t>
      </w:r>
      <w:r w:rsidR="00244252" w:rsidRPr="00D8265D">
        <w:rPr>
          <w:rFonts w:ascii="Times New Roman" w:hAnsi="Times New Roman" w:cs="Times New Roman"/>
          <w:sz w:val="24"/>
          <w:szCs w:val="24"/>
        </w:rPr>
        <w:t xml:space="preserve"> 14.133/21</w:t>
      </w:r>
      <w:r w:rsidR="003C7A23" w:rsidRPr="00D8265D">
        <w:rPr>
          <w:rFonts w:ascii="Times New Roman" w:hAnsi="Times New Roman" w:cs="Times New Roman"/>
          <w:sz w:val="24"/>
          <w:szCs w:val="24"/>
        </w:rPr>
        <w:t>;</w:t>
      </w:r>
    </w:p>
    <w:p w14:paraId="0A057372" w14:textId="46F8C8F9" w:rsidR="003C7A23" w:rsidRPr="00D8265D" w:rsidRDefault="00E32E90"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D8265D">
        <w:rPr>
          <w:rFonts w:ascii="Times New Roman" w:hAnsi="Times New Roman" w:cs="Times New Roman"/>
          <w:sz w:val="24"/>
          <w:szCs w:val="24"/>
        </w:rPr>
        <w:t>5.19</w:t>
      </w:r>
      <w:r w:rsidR="00244252" w:rsidRPr="00D8265D">
        <w:rPr>
          <w:rFonts w:ascii="Times New Roman" w:hAnsi="Times New Roman" w:cs="Times New Roman"/>
          <w:sz w:val="24"/>
          <w:szCs w:val="24"/>
        </w:rPr>
        <w:t>.1.3</w:t>
      </w:r>
      <w:r w:rsidR="003C7A23" w:rsidRPr="00D8265D">
        <w:rPr>
          <w:rFonts w:ascii="Times New Roman" w:hAnsi="Times New Roman" w:cs="Times New Roman"/>
          <w:sz w:val="24"/>
          <w:szCs w:val="24"/>
        </w:rPr>
        <w:t>desenvolvimento pelo licitante de ações de equidade entre homens e mulheres no ambiente de trabalho, conforme regulamento;</w:t>
      </w:r>
    </w:p>
    <w:p w14:paraId="0E2A931D" w14:textId="1D9B9E59" w:rsidR="003C7A23" w:rsidRPr="00D8265D" w:rsidRDefault="00E32E90"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D8265D">
        <w:rPr>
          <w:rFonts w:ascii="Times New Roman" w:hAnsi="Times New Roman" w:cs="Times New Roman"/>
          <w:sz w:val="24"/>
          <w:szCs w:val="24"/>
        </w:rPr>
        <w:t>5.19</w:t>
      </w:r>
      <w:r w:rsidR="00244252" w:rsidRPr="00D8265D">
        <w:rPr>
          <w:rFonts w:ascii="Times New Roman" w:hAnsi="Times New Roman" w:cs="Times New Roman"/>
          <w:sz w:val="24"/>
          <w:szCs w:val="24"/>
        </w:rPr>
        <w:t>.1.4</w:t>
      </w:r>
      <w:r w:rsidR="003C7A23" w:rsidRPr="00D8265D">
        <w:rPr>
          <w:rFonts w:ascii="Times New Roman" w:hAnsi="Times New Roman" w:cs="Times New Roman"/>
          <w:sz w:val="24"/>
          <w:szCs w:val="24"/>
        </w:rPr>
        <w:t>desenvolvimento pelo licitante de programa de integridade, conforme orientações dos órgãos de controle.</w:t>
      </w:r>
    </w:p>
    <w:p w14:paraId="717273AF" w14:textId="41DBD30E" w:rsidR="009664A1" w:rsidRPr="00D8265D" w:rsidRDefault="009664A1" w:rsidP="009664A1">
      <w:pPr>
        <w:pStyle w:val="Nivel3"/>
        <w:numPr>
          <w:ilvl w:val="0"/>
          <w:numId w:val="0"/>
        </w:numPr>
        <w:spacing w:beforeLines="120" w:before="288" w:afterLines="120" w:after="288" w:line="312" w:lineRule="auto"/>
        <w:ind w:left="1843"/>
        <w:rPr>
          <w:rFonts w:ascii="Times New Roman" w:hAnsi="Times New Roman" w:cs="Times New Roman"/>
          <w:color w:val="FF0000"/>
          <w:sz w:val="24"/>
          <w:szCs w:val="24"/>
        </w:rPr>
      </w:pPr>
      <w:r w:rsidRPr="00D8265D">
        <w:rPr>
          <w:rFonts w:ascii="Times New Roman" w:hAnsi="Times New Roman" w:cs="Times New Roman"/>
          <w:b/>
          <w:sz w:val="24"/>
          <w:szCs w:val="24"/>
        </w:rPr>
        <w:t xml:space="preserve">5.19.1.4.1 </w:t>
      </w:r>
      <w:r w:rsidRPr="00D8265D">
        <w:rPr>
          <w:rFonts w:ascii="Times New Roman" w:hAnsi="Times New Roman" w:cs="Times New Roman"/>
          <w:sz w:val="24"/>
          <w:szCs w:val="24"/>
        </w:rPr>
        <w:t xml:space="preserve">ATENÇÃO: no COMPRASNET, se a licitante </w:t>
      </w:r>
      <w:r w:rsidRPr="00D8265D">
        <w:rPr>
          <w:rFonts w:ascii="Times New Roman" w:hAnsi="Times New Roman" w:cs="Times New Roman"/>
          <w:color w:val="FF0000"/>
          <w:sz w:val="24"/>
          <w:szCs w:val="24"/>
        </w:rPr>
        <w:t>não desenvolve programa de integridade na empresa junto aos seus funcionários, conforme inciso IV do artigo 60 da Lei 14.133/21, NÃO</w:t>
      </w:r>
      <w:r w:rsidRPr="00D8265D">
        <w:rPr>
          <w:rFonts w:ascii="Times New Roman" w:hAnsi="Times New Roman" w:cs="Times New Roman"/>
          <w:sz w:val="24"/>
          <w:szCs w:val="24"/>
        </w:rPr>
        <w:t xml:space="preserve"> deve marcar, NAS DECLARAÇÕES do COMPRASNET, QUE </w:t>
      </w:r>
      <w:r w:rsidRPr="00D8265D">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7616841C" w14:textId="77777777" w:rsidR="009664A1" w:rsidRPr="00D8265D" w:rsidRDefault="009664A1"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p>
    <w:p w14:paraId="125A89F1" w14:textId="5AED8514" w:rsidR="003C7A23" w:rsidRPr="00D8265D" w:rsidRDefault="0027416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5.19</w:t>
      </w:r>
      <w:r w:rsidR="00244252" w:rsidRPr="00D8265D">
        <w:rPr>
          <w:rFonts w:ascii="Times New Roman" w:hAnsi="Times New Roman" w:cs="Times New Roman"/>
          <w:sz w:val="24"/>
          <w:szCs w:val="24"/>
        </w:rPr>
        <w:t>.2</w:t>
      </w:r>
      <w:r w:rsidR="003C7A23" w:rsidRPr="00D8265D">
        <w:rPr>
          <w:rFonts w:ascii="Times New Roman" w:hAnsi="Times New Roman" w:cs="Times New Roman"/>
          <w:sz w:val="24"/>
          <w:szCs w:val="24"/>
        </w:rPr>
        <w:t>Persistindo o empate, será assegurada preferência, sucessivamente, aos bens e serviços produzidos ou prestados por:</w:t>
      </w:r>
    </w:p>
    <w:p w14:paraId="366AA430" w14:textId="133A776F" w:rsidR="003C7A23" w:rsidRPr="00D8265D"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trike/>
          <w:sz w:val="24"/>
          <w:szCs w:val="24"/>
        </w:rPr>
      </w:pPr>
      <w:bookmarkStart w:id="27" w:name="art60§1i"/>
      <w:bookmarkEnd w:id="27"/>
      <w:r w:rsidRPr="00D8265D">
        <w:rPr>
          <w:rFonts w:ascii="Times New Roman" w:hAnsi="Times New Roman" w:cs="Times New Roman"/>
          <w:strike/>
          <w:sz w:val="24"/>
          <w:szCs w:val="24"/>
        </w:rPr>
        <w:t>5.</w:t>
      </w:r>
      <w:r w:rsidR="0027416A" w:rsidRPr="00D8265D">
        <w:rPr>
          <w:rFonts w:ascii="Times New Roman" w:hAnsi="Times New Roman" w:cs="Times New Roman"/>
          <w:strike/>
          <w:sz w:val="24"/>
          <w:szCs w:val="24"/>
        </w:rPr>
        <w:t>19</w:t>
      </w:r>
      <w:r w:rsidRPr="00D8265D">
        <w:rPr>
          <w:rFonts w:ascii="Times New Roman" w:hAnsi="Times New Roman" w:cs="Times New Roman"/>
          <w:strike/>
          <w:sz w:val="24"/>
          <w:szCs w:val="24"/>
        </w:rPr>
        <w:t>.2.1</w:t>
      </w:r>
      <w:r w:rsidR="003C7A23" w:rsidRPr="00D8265D">
        <w:rPr>
          <w:rFonts w:ascii="Times New Roman" w:hAnsi="Times New Roman" w:cs="Times New Roman"/>
          <w:strike/>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504937F" w14:textId="7B7D6100" w:rsidR="006F7B76" w:rsidRPr="00D8265D" w:rsidRDefault="0001061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Pr>
          <w:rFonts w:ascii="Times New Roman" w:hAnsi="Times New Roman" w:cs="Times New Roman"/>
          <w:sz w:val="24"/>
          <w:szCs w:val="24"/>
        </w:rPr>
        <w:t>(</w:t>
      </w:r>
      <w:r w:rsidR="006F7B76" w:rsidRPr="00D8265D">
        <w:rPr>
          <w:rFonts w:ascii="Times New Roman" w:hAnsi="Times New Roman" w:cs="Times New Roman"/>
          <w:sz w:val="24"/>
          <w:szCs w:val="24"/>
        </w:rPr>
        <w:t>NÃO SE APLICA A ESTA LICITAÇÃO</w:t>
      </w:r>
      <w:r>
        <w:rPr>
          <w:rFonts w:ascii="Times New Roman" w:hAnsi="Times New Roman" w:cs="Times New Roman"/>
          <w:strike/>
          <w:sz w:val="24"/>
          <w:szCs w:val="24"/>
        </w:rPr>
        <w:t>)</w:t>
      </w:r>
    </w:p>
    <w:p w14:paraId="3429A3C6" w14:textId="2C3C6E97" w:rsidR="003C7A23" w:rsidRPr="00D8265D" w:rsidRDefault="0027416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8" w:name="art60§1ii"/>
      <w:bookmarkEnd w:id="28"/>
      <w:r w:rsidRPr="00D8265D">
        <w:rPr>
          <w:rFonts w:ascii="Times New Roman" w:hAnsi="Times New Roman" w:cs="Times New Roman"/>
          <w:sz w:val="24"/>
          <w:szCs w:val="24"/>
        </w:rPr>
        <w:t>5.19</w:t>
      </w:r>
      <w:r w:rsidR="00244252" w:rsidRPr="00D8265D">
        <w:rPr>
          <w:rFonts w:ascii="Times New Roman" w:hAnsi="Times New Roman" w:cs="Times New Roman"/>
          <w:sz w:val="24"/>
          <w:szCs w:val="24"/>
        </w:rPr>
        <w:t>.2.2</w:t>
      </w:r>
      <w:r w:rsidR="003C7A23" w:rsidRPr="00D8265D">
        <w:rPr>
          <w:rFonts w:ascii="Times New Roman" w:hAnsi="Times New Roman" w:cs="Times New Roman"/>
          <w:sz w:val="24"/>
          <w:szCs w:val="24"/>
        </w:rPr>
        <w:t>empresas brasileiras;</w:t>
      </w:r>
    </w:p>
    <w:p w14:paraId="3C7CB0B5" w14:textId="76917194" w:rsidR="003C7A23" w:rsidRPr="00D8265D" w:rsidRDefault="0027416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9" w:name="art60§1iii"/>
      <w:bookmarkEnd w:id="29"/>
      <w:r w:rsidRPr="00D8265D">
        <w:rPr>
          <w:rFonts w:ascii="Times New Roman" w:hAnsi="Times New Roman" w:cs="Times New Roman"/>
          <w:sz w:val="24"/>
          <w:szCs w:val="24"/>
        </w:rPr>
        <w:t>5.19</w:t>
      </w:r>
      <w:r w:rsidR="00244252" w:rsidRPr="00D8265D">
        <w:rPr>
          <w:rFonts w:ascii="Times New Roman" w:hAnsi="Times New Roman" w:cs="Times New Roman"/>
          <w:sz w:val="24"/>
          <w:szCs w:val="24"/>
        </w:rPr>
        <w:t>.2.3</w:t>
      </w:r>
      <w:r w:rsidR="003C7A23" w:rsidRPr="00D8265D">
        <w:rPr>
          <w:rFonts w:ascii="Times New Roman" w:hAnsi="Times New Roman" w:cs="Times New Roman"/>
          <w:sz w:val="24"/>
          <w:szCs w:val="24"/>
        </w:rPr>
        <w:t>empresas que invistam em pesquisa e no desenvolvimento de tecnologia no País;</w:t>
      </w:r>
    </w:p>
    <w:p w14:paraId="1693D810" w14:textId="712CE3E6" w:rsidR="003C7A23" w:rsidRPr="00D8265D" w:rsidRDefault="0027416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0" w:name="art60§1iv"/>
      <w:bookmarkEnd w:id="30"/>
      <w:r w:rsidRPr="00D8265D">
        <w:rPr>
          <w:rFonts w:ascii="Times New Roman" w:hAnsi="Times New Roman" w:cs="Times New Roman"/>
          <w:sz w:val="24"/>
          <w:szCs w:val="24"/>
        </w:rPr>
        <w:t>5.19</w:t>
      </w:r>
      <w:r w:rsidR="00244252" w:rsidRPr="00D8265D">
        <w:rPr>
          <w:rFonts w:ascii="Times New Roman" w:hAnsi="Times New Roman" w:cs="Times New Roman"/>
          <w:sz w:val="24"/>
          <w:szCs w:val="24"/>
        </w:rPr>
        <w:t>.2.4</w:t>
      </w:r>
      <w:r w:rsidR="003C7A23" w:rsidRPr="00D8265D">
        <w:rPr>
          <w:rFonts w:ascii="Times New Roman" w:hAnsi="Times New Roman" w:cs="Times New Roman"/>
          <w:sz w:val="24"/>
          <w:szCs w:val="24"/>
        </w:rPr>
        <w:t>empresas que comprovem a prática de mitigação, nos termos da </w:t>
      </w:r>
      <w:hyperlink r:id="rId31" w:anchor=":~:text=LEI%20N%C2%BA%2012.187%2C%20DE%2029%20DE%20DEZEMBRO%20DE%202009.&amp;text=Institui%20a%20Pol%C3%ADtica%20Nacional%20sobre,PNMC%20e%20d%C3%A1%20outras%20provid%C3%AAncias." w:history="1">
        <w:r w:rsidR="003C7A23" w:rsidRPr="00D8265D">
          <w:rPr>
            <w:rStyle w:val="Hyperlink"/>
            <w:rFonts w:ascii="Times New Roman" w:hAnsi="Times New Roman" w:cs="Times New Roman"/>
            <w:sz w:val="24"/>
            <w:szCs w:val="24"/>
          </w:rPr>
          <w:t>Lei nº 12.187, de 29 de dezembro de 2009</w:t>
        </w:r>
      </w:hyperlink>
      <w:r w:rsidR="003C7A23" w:rsidRPr="00D8265D">
        <w:rPr>
          <w:rFonts w:ascii="Times New Roman" w:hAnsi="Times New Roman" w:cs="Times New Roman"/>
          <w:sz w:val="24"/>
          <w:szCs w:val="24"/>
        </w:rPr>
        <w:t>.</w:t>
      </w:r>
    </w:p>
    <w:p w14:paraId="40D49C27" w14:textId="73BA2CF9" w:rsidR="003C7A23" w:rsidRPr="00D8265D" w:rsidRDefault="0027416A"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5.20</w:t>
      </w:r>
      <w:r w:rsidR="003C7A23" w:rsidRPr="00D8265D">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39E9E55F" w:rsidR="003C7A23" w:rsidRPr="00D8265D" w:rsidRDefault="00A2510E"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5.2</w:t>
      </w:r>
      <w:r w:rsidR="0027416A" w:rsidRPr="00D8265D">
        <w:rPr>
          <w:rFonts w:ascii="Times New Roman" w:hAnsi="Times New Roman" w:cs="Times New Roman"/>
          <w:sz w:val="24"/>
          <w:szCs w:val="24"/>
        </w:rPr>
        <w:t>1</w:t>
      </w:r>
      <w:r w:rsidR="003C7A23" w:rsidRPr="00D8265D">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CF87167" w:rsidR="003C7A23" w:rsidRPr="00D8265D" w:rsidRDefault="0027416A"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eastAsia="Times New Roman" w:hAnsi="Times New Roman" w:cs="Times New Roman"/>
          <w:sz w:val="24"/>
          <w:szCs w:val="24"/>
        </w:rPr>
        <w:t>5.22</w:t>
      </w:r>
      <w:r w:rsidR="003C7A23" w:rsidRPr="00D8265D">
        <w:rPr>
          <w:rFonts w:ascii="Times New Roman" w:eastAsia="Times New Roman" w:hAnsi="Times New Roman" w:cs="Times New Roman"/>
          <w:sz w:val="24"/>
          <w:szCs w:val="24"/>
        </w:rPr>
        <w:t xml:space="preserve">A </w:t>
      </w:r>
      <w:r w:rsidR="003C7A23" w:rsidRPr="00D8265D">
        <w:rPr>
          <w:rFonts w:ascii="Times New Roman" w:hAnsi="Times New Roman" w:cs="Times New Roman"/>
          <w:sz w:val="24"/>
          <w:szCs w:val="24"/>
        </w:rPr>
        <w:t>negociação será realizada por meio do sistema, podendo ser acompanhada pelos demais licitantes.</w:t>
      </w:r>
    </w:p>
    <w:p w14:paraId="420D4F72" w14:textId="1DBCF569" w:rsidR="003C7A23" w:rsidRPr="00D8265D" w:rsidRDefault="0027416A"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D8265D">
        <w:rPr>
          <w:rFonts w:ascii="Times New Roman" w:eastAsia="Times New Roman" w:hAnsi="Times New Roman" w:cs="Times New Roman"/>
          <w:sz w:val="24"/>
          <w:szCs w:val="24"/>
        </w:rPr>
        <w:t>5.22</w:t>
      </w:r>
      <w:r w:rsidR="00A2510E" w:rsidRPr="00D8265D">
        <w:rPr>
          <w:rFonts w:ascii="Times New Roman" w:eastAsia="Times New Roman" w:hAnsi="Times New Roman" w:cs="Times New Roman"/>
          <w:sz w:val="24"/>
          <w:szCs w:val="24"/>
        </w:rPr>
        <w:t>.1</w:t>
      </w:r>
      <w:r w:rsidR="003C7A23" w:rsidRPr="00D8265D">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20872F35" w:rsidR="003C7A23" w:rsidRPr="00D8265D" w:rsidRDefault="0027416A"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5.22</w:t>
      </w:r>
      <w:r w:rsidR="00A2510E" w:rsidRPr="00D8265D">
        <w:rPr>
          <w:rFonts w:ascii="Times New Roman" w:hAnsi="Times New Roman" w:cs="Times New Roman"/>
          <w:sz w:val="24"/>
          <w:szCs w:val="24"/>
        </w:rPr>
        <w:t>.2</w:t>
      </w:r>
      <w:r w:rsidR="003C7A23" w:rsidRPr="00D8265D">
        <w:rPr>
          <w:rFonts w:ascii="Times New Roman" w:hAnsi="Times New Roman" w:cs="Times New Roman"/>
          <w:sz w:val="24"/>
          <w:szCs w:val="24"/>
        </w:rPr>
        <w:t xml:space="preserve">O pregoeiro solicitará ao licitante mais bem classificado que, no prazo de </w:t>
      </w:r>
      <w:r w:rsidR="003C7A23" w:rsidRPr="00D8265D">
        <w:rPr>
          <w:rFonts w:ascii="Times New Roman" w:hAnsi="Times New Roman" w:cs="Times New Roman"/>
          <w:b/>
          <w:color w:val="FF0000"/>
          <w:sz w:val="24"/>
          <w:szCs w:val="24"/>
        </w:rPr>
        <w:t>2 (</w:t>
      </w:r>
      <w:r w:rsidR="006F7B76" w:rsidRPr="00D8265D">
        <w:rPr>
          <w:rFonts w:ascii="Times New Roman" w:hAnsi="Times New Roman" w:cs="Times New Roman"/>
          <w:b/>
          <w:color w:val="FF0000"/>
          <w:sz w:val="24"/>
          <w:szCs w:val="24"/>
        </w:rPr>
        <w:t>DUAS</w:t>
      </w:r>
      <w:r w:rsidR="003C7A23" w:rsidRPr="00D8265D">
        <w:rPr>
          <w:rFonts w:ascii="Times New Roman" w:hAnsi="Times New Roman" w:cs="Times New Roman"/>
          <w:b/>
          <w:color w:val="FF0000"/>
          <w:sz w:val="24"/>
          <w:szCs w:val="24"/>
        </w:rPr>
        <w:t xml:space="preserve">) </w:t>
      </w:r>
      <w:r w:rsidR="006F7B76" w:rsidRPr="00D8265D">
        <w:rPr>
          <w:rFonts w:ascii="Times New Roman" w:hAnsi="Times New Roman" w:cs="Times New Roman"/>
          <w:b/>
          <w:color w:val="FF0000"/>
          <w:sz w:val="24"/>
          <w:szCs w:val="24"/>
        </w:rPr>
        <w:t>HORAS</w:t>
      </w:r>
      <w:r w:rsidR="003C7A23" w:rsidRPr="00D8265D">
        <w:rPr>
          <w:rFonts w:ascii="Times New Roman" w:hAnsi="Times New Roman" w:cs="Times New Roman"/>
          <w:sz w:val="24"/>
          <w:szCs w:val="24"/>
        </w:rPr>
        <w:t>,</w:t>
      </w:r>
      <w:r w:rsidR="00C368DD" w:rsidRPr="00D8265D">
        <w:rPr>
          <w:rFonts w:ascii="Times New Roman" w:hAnsi="Times New Roman" w:cs="Times New Roman"/>
          <w:sz w:val="24"/>
          <w:szCs w:val="24"/>
        </w:rPr>
        <w:t xml:space="preserve"> sob pena de desclassificação,</w:t>
      </w:r>
      <w:r w:rsidR="003C7A23" w:rsidRPr="00D8265D">
        <w:rPr>
          <w:rFonts w:ascii="Times New Roman" w:hAnsi="Times New Roman" w:cs="Times New Roman"/>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4F1A98C2" w14:textId="17946787" w:rsidR="003C7A23" w:rsidRPr="00D8265D" w:rsidRDefault="0027416A"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D8265D">
        <w:rPr>
          <w:rFonts w:ascii="Times New Roman" w:eastAsia="Times New Roman" w:hAnsi="Times New Roman" w:cs="Times New Roman"/>
          <w:sz w:val="24"/>
          <w:szCs w:val="24"/>
        </w:rPr>
        <w:lastRenderedPageBreak/>
        <w:t>5.22</w:t>
      </w:r>
      <w:r w:rsidR="00A2510E" w:rsidRPr="00D8265D">
        <w:rPr>
          <w:rFonts w:ascii="Times New Roman" w:eastAsia="Times New Roman" w:hAnsi="Times New Roman" w:cs="Times New Roman"/>
          <w:sz w:val="24"/>
          <w:szCs w:val="24"/>
        </w:rPr>
        <w:t>.3</w:t>
      </w:r>
      <w:r w:rsidR="003C7A23" w:rsidRPr="00D8265D">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52A08EE0" w:rsidR="003C7A23" w:rsidRPr="00D8265D" w:rsidRDefault="0027416A" w:rsidP="00A2510E">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5.23</w:t>
      </w:r>
      <w:r w:rsidR="003C7A23" w:rsidRPr="00D8265D">
        <w:rPr>
          <w:rFonts w:ascii="Times New Roman" w:hAnsi="Times New Roman" w:cs="Times New Roman"/>
          <w:sz w:val="24"/>
          <w:szCs w:val="24"/>
        </w:rPr>
        <w:t>Após a negociação do preço, o Pregoeiro iniciará a fase de aceitação e julgamento da proposta.</w:t>
      </w:r>
      <w:bookmarkEnd w:id="23"/>
    </w:p>
    <w:p w14:paraId="5A499404" w14:textId="3F66518B" w:rsidR="003C7A23" w:rsidRPr="00D8265D"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2" w:name="_Toc232509478"/>
      <w:bookmarkStart w:id="33" w:name="_Hlk82473550"/>
      <w:r w:rsidRPr="00D8265D">
        <w:rPr>
          <w:rFonts w:ascii="Times New Roman" w:hAnsi="Times New Roman" w:cs="Times New Roman"/>
          <w:sz w:val="24"/>
          <w:szCs w:val="24"/>
        </w:rPr>
        <w:t>6</w:t>
      </w:r>
      <w:r w:rsidR="003C7A23" w:rsidRPr="00D8265D">
        <w:rPr>
          <w:rFonts w:ascii="Times New Roman" w:hAnsi="Times New Roman" w:cs="Times New Roman"/>
          <w:sz w:val="24"/>
          <w:szCs w:val="24"/>
        </w:rPr>
        <w:t>DA FASE DE JULGAMENTO</w:t>
      </w:r>
      <w:bookmarkEnd w:id="32"/>
    </w:p>
    <w:p w14:paraId="53C049A6" w14:textId="1318FF7C" w:rsidR="003C7A23" w:rsidRPr="00D8265D"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4" w:name="_Ref117019424"/>
      <w:r w:rsidRPr="00D8265D">
        <w:rPr>
          <w:rFonts w:ascii="Times New Roman" w:hAnsi="Times New Roman" w:cs="Times New Roman"/>
          <w:sz w:val="24"/>
          <w:szCs w:val="24"/>
        </w:rPr>
        <w:t>6.1</w:t>
      </w:r>
      <w:r w:rsidR="003C7A23" w:rsidRPr="00D8265D">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2" w:anchor="art14" w:history="1">
        <w:r w:rsidR="003C7A23" w:rsidRPr="00D8265D">
          <w:rPr>
            <w:rStyle w:val="Hyperlink"/>
            <w:rFonts w:ascii="Times New Roman" w:hAnsi="Times New Roman" w:cs="Times New Roman"/>
            <w:sz w:val="24"/>
            <w:szCs w:val="24"/>
          </w:rPr>
          <w:t>art. 14 da Lei nº 14.133/2021</w:t>
        </w:r>
      </w:hyperlink>
      <w:r w:rsidR="003C7A23" w:rsidRPr="00D8265D">
        <w:rPr>
          <w:rFonts w:ascii="Times New Roman" w:hAnsi="Times New Roman" w:cs="Times New Roman"/>
          <w:sz w:val="24"/>
          <w:szCs w:val="24"/>
        </w:rPr>
        <w:t>, legislação correlata e no item</w:t>
      </w:r>
      <w:r w:rsidR="00226C53" w:rsidRPr="00D8265D">
        <w:rPr>
          <w:rFonts w:ascii="Times New Roman" w:hAnsi="Times New Roman" w:cs="Times New Roman"/>
          <w:sz w:val="24"/>
          <w:szCs w:val="24"/>
        </w:rPr>
        <w:t xml:space="preserve"> 2.6</w:t>
      </w:r>
      <w:r w:rsidR="003C7A23" w:rsidRPr="00D8265D">
        <w:rPr>
          <w:rFonts w:ascii="Times New Roman" w:hAnsi="Times New Roman" w:cs="Times New Roman"/>
          <w:sz w:val="24"/>
          <w:szCs w:val="24"/>
        </w:rPr>
        <w:t xml:space="preserve"> do edital</w:t>
      </w:r>
      <w:r w:rsidR="00A6037A">
        <w:rPr>
          <w:rFonts w:ascii="Times New Roman" w:hAnsi="Times New Roman" w:cs="Times New Roman"/>
          <w:sz w:val="24"/>
          <w:szCs w:val="24"/>
        </w:rPr>
        <w:t xml:space="preserve"> </w:t>
      </w:r>
      <w:r w:rsidR="00666FBF" w:rsidRPr="00D8265D">
        <w:rPr>
          <w:rFonts w:ascii="Times New Roman" w:hAnsi="Times New Roman" w:cs="Times New Roman"/>
          <w:sz w:val="24"/>
          <w:szCs w:val="24"/>
        </w:rPr>
        <w:t>(licitantes que não poderão participar da disputa)</w:t>
      </w:r>
      <w:r w:rsidR="003C7A23" w:rsidRPr="00D8265D">
        <w:rPr>
          <w:rFonts w:ascii="Times New Roman" w:hAnsi="Times New Roman" w:cs="Times New Roman"/>
          <w:sz w:val="24"/>
          <w:szCs w:val="24"/>
        </w:rPr>
        <w:t xml:space="preserve">, </w:t>
      </w:r>
      <w:bookmarkEnd w:id="34"/>
      <w:r w:rsidR="003C7A23" w:rsidRPr="00D8265D">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D8265D">
        <w:rPr>
          <w:rFonts w:ascii="Times New Roman" w:hAnsi="Times New Roman" w:cs="Times New Roman"/>
          <w:sz w:val="24"/>
          <w:szCs w:val="24"/>
          <w:lang w:eastAsia="ar-SA"/>
        </w:rPr>
        <w:t xml:space="preserve"> mediante a consulta aos seguintes cadastros:</w:t>
      </w:r>
    </w:p>
    <w:p w14:paraId="12D64A3C" w14:textId="77777777" w:rsidR="003C7A23" w:rsidRPr="00D8265D"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D8265D">
        <w:rPr>
          <w:rFonts w:ascii="Times New Roman" w:hAnsi="Times New Roman" w:cs="Times New Roman"/>
          <w:lang w:eastAsia="ar-SA"/>
        </w:rPr>
        <w:t xml:space="preserve">a) SICAF;  </w:t>
      </w:r>
    </w:p>
    <w:p w14:paraId="41EAACF9" w14:textId="4B5FB50F" w:rsidR="003C7A23" w:rsidRPr="00D8265D"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D8265D">
        <w:rPr>
          <w:rFonts w:ascii="Times New Roman" w:hAnsi="Times New Roman" w:cs="Times New Roman"/>
          <w:lang w:eastAsia="ar-SA"/>
        </w:rPr>
        <w:t>b) Cadastro Nacional de Empresas Inidôneas e Suspensas - CEIS, mantido pela Controladoria-Geral da União (</w:t>
      </w:r>
      <w:hyperlink r:id="rId33" w:history="1">
        <w:r w:rsidR="00611A86" w:rsidRPr="00D8265D">
          <w:rPr>
            <w:rStyle w:val="Hyperlink"/>
            <w:rFonts w:ascii="Times New Roman" w:hAnsi="Times New Roman" w:cs="Times New Roman"/>
            <w:lang w:eastAsia="ar-SA"/>
          </w:rPr>
          <w:t>https://www.portaltransparencia.gov.br/sancoes/ceis</w:t>
        </w:r>
      </w:hyperlink>
      <w:r w:rsidRPr="00D8265D">
        <w:rPr>
          <w:rFonts w:ascii="Times New Roman" w:hAnsi="Times New Roman" w:cs="Times New Roman"/>
          <w:lang w:eastAsia="ar-SA"/>
        </w:rPr>
        <w:t xml:space="preserve">); e </w:t>
      </w:r>
    </w:p>
    <w:p w14:paraId="62FAA9BE" w14:textId="7CCF6F84" w:rsidR="003C7A23" w:rsidRPr="00D8265D"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D8265D">
        <w:rPr>
          <w:rFonts w:ascii="Times New Roman" w:hAnsi="Times New Roman" w:cs="Times New Roman"/>
          <w:lang w:eastAsia="ar-SA"/>
        </w:rPr>
        <w:t>c) Cadastro Nacional de Empresas Punidas – CNEP, mantido pela Controladoria-Geral da União (</w:t>
      </w:r>
      <w:hyperlink r:id="rId34" w:history="1">
        <w:r w:rsidR="00611A86" w:rsidRPr="00D8265D">
          <w:rPr>
            <w:rStyle w:val="Hyperlink"/>
            <w:rFonts w:ascii="Times New Roman" w:hAnsi="Times New Roman" w:cs="Times New Roman"/>
            <w:lang w:eastAsia="ar-SA"/>
          </w:rPr>
          <w:t>https://www.portaltransparencia.gov.br/sancoes/cnep</w:t>
        </w:r>
      </w:hyperlink>
      <w:r w:rsidRPr="00D8265D">
        <w:rPr>
          <w:rFonts w:ascii="Times New Roman" w:hAnsi="Times New Roman" w:cs="Times New Roman"/>
          <w:lang w:eastAsia="ar-SA"/>
        </w:rPr>
        <w:t>).</w:t>
      </w:r>
    </w:p>
    <w:p w14:paraId="78C24183" w14:textId="3DA45B01"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6.2</w:t>
      </w:r>
      <w:r w:rsidR="003C7A23" w:rsidRPr="00D8265D">
        <w:rPr>
          <w:rFonts w:ascii="Times New Roman" w:hAnsi="Times New Roman" w:cs="Times New Roman"/>
          <w:sz w:val="24"/>
          <w:szCs w:val="24"/>
        </w:rPr>
        <w:t xml:space="preserve">A consulta aos cadastros será realizada em nome da empresa licitante e também de seu </w:t>
      </w:r>
      <w:r w:rsidR="003C7A23" w:rsidRPr="00D8265D">
        <w:rPr>
          <w:rFonts w:ascii="Times New Roman" w:hAnsi="Times New Roman" w:cs="Times New Roman"/>
          <w:color w:val="FF0000"/>
          <w:sz w:val="24"/>
          <w:szCs w:val="24"/>
        </w:rPr>
        <w:t>sócio majoritário,</w:t>
      </w:r>
      <w:r w:rsidR="003C7A23" w:rsidRPr="00D8265D">
        <w:rPr>
          <w:rFonts w:ascii="Times New Roman" w:hAnsi="Times New Roman" w:cs="Times New Roman"/>
          <w:sz w:val="24"/>
          <w:szCs w:val="24"/>
        </w:rPr>
        <w:t xml:space="preserve"> por força da vedação de que trata o </w:t>
      </w:r>
      <w:hyperlink r:id="rId35" w:anchor=":~:text=%C3%A0s%20seguintes%20comina%C3%A7%C3%B5es%3A-,Art.,n%C2%BA%2012.120%2C%20de%202009)." w:history="1">
        <w:r w:rsidR="003C7A23" w:rsidRPr="00D8265D">
          <w:rPr>
            <w:rStyle w:val="Hyperlink"/>
            <w:rFonts w:ascii="Times New Roman" w:hAnsi="Times New Roman" w:cs="Times New Roman"/>
            <w:sz w:val="24"/>
            <w:szCs w:val="24"/>
          </w:rPr>
          <w:t>artigo 12 da Lei n° 8.429, de 1992</w:t>
        </w:r>
      </w:hyperlink>
      <w:r w:rsidR="003C7A23" w:rsidRPr="00D8265D">
        <w:rPr>
          <w:rFonts w:ascii="Times New Roman" w:hAnsi="Times New Roman" w:cs="Times New Roman"/>
          <w:sz w:val="24"/>
          <w:szCs w:val="24"/>
        </w:rPr>
        <w:t>.</w:t>
      </w:r>
    </w:p>
    <w:p w14:paraId="4F584469" w14:textId="1691BB15"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6.3</w:t>
      </w:r>
      <w:r w:rsidR="003C7A23" w:rsidRPr="00D8265D">
        <w:rPr>
          <w:rFonts w:ascii="Times New Roman" w:hAnsi="Times New Roman" w:cs="Times New Roman"/>
          <w:sz w:val="24"/>
          <w:szCs w:val="24"/>
        </w:rPr>
        <w:t>Caso conste na Consulta de Situação do l</w:t>
      </w:r>
      <w:r w:rsidR="003C7A23" w:rsidRPr="00D8265D">
        <w:rPr>
          <w:rFonts w:ascii="Times New Roman" w:hAnsi="Times New Roman" w:cs="Times New Roman"/>
          <w:color w:val="auto"/>
          <w:sz w:val="24"/>
          <w:szCs w:val="24"/>
        </w:rPr>
        <w:t xml:space="preserve">icitante </w:t>
      </w:r>
      <w:r w:rsidR="003C7A23" w:rsidRPr="00D8265D">
        <w:rPr>
          <w:rFonts w:ascii="Times New Roman" w:hAnsi="Times New Roman" w:cs="Times New Roman"/>
          <w:sz w:val="24"/>
          <w:szCs w:val="24"/>
        </w:rPr>
        <w:t xml:space="preserve">a existência de Ocorrências Impeditivas Indiretas, o </w:t>
      </w:r>
      <w:r w:rsidR="003C7A23" w:rsidRPr="00D8265D">
        <w:rPr>
          <w:rFonts w:ascii="Times New Roman" w:hAnsi="Times New Roman" w:cs="Times New Roman"/>
          <w:color w:val="auto"/>
          <w:sz w:val="24"/>
          <w:szCs w:val="24"/>
        </w:rPr>
        <w:t>Pregoeiro diligenciará para v</w:t>
      </w:r>
      <w:r w:rsidR="003C7A23" w:rsidRPr="00D8265D">
        <w:rPr>
          <w:rFonts w:ascii="Times New Roman" w:hAnsi="Times New Roman" w:cs="Times New Roman"/>
          <w:sz w:val="24"/>
          <w:szCs w:val="24"/>
        </w:rPr>
        <w:t>erificar se houve fraude por parte das empresas apontadas no Relatório de Ocorrências Impeditivas Indiretas. (</w:t>
      </w:r>
      <w:hyperlink r:id="rId36" w:anchor="art29" w:history="1">
        <w:r w:rsidR="003C7A23" w:rsidRPr="00D8265D">
          <w:rPr>
            <w:rStyle w:val="Hyperlink"/>
            <w:rFonts w:ascii="Times New Roman" w:hAnsi="Times New Roman" w:cs="Times New Roman"/>
            <w:sz w:val="24"/>
            <w:szCs w:val="24"/>
          </w:rPr>
          <w:t xml:space="preserve">IN nº 3/2018, art. 29, </w:t>
        </w:r>
        <w:r w:rsidR="003C7A23" w:rsidRPr="00D8265D">
          <w:rPr>
            <w:rStyle w:val="Hyperlink"/>
            <w:rFonts w:ascii="Times New Roman" w:hAnsi="Times New Roman" w:cs="Times New Roman"/>
            <w:i/>
            <w:iCs/>
            <w:sz w:val="24"/>
            <w:szCs w:val="24"/>
          </w:rPr>
          <w:t>caput</w:t>
        </w:r>
      </w:hyperlink>
      <w:r w:rsidR="003C7A23" w:rsidRPr="00D8265D">
        <w:rPr>
          <w:rFonts w:ascii="Times New Roman" w:hAnsi="Times New Roman" w:cs="Times New Roman"/>
          <w:sz w:val="24"/>
          <w:szCs w:val="24"/>
        </w:rPr>
        <w:t>)</w:t>
      </w:r>
    </w:p>
    <w:p w14:paraId="084559DF" w14:textId="28887300"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6.3.1</w:t>
      </w:r>
      <w:r w:rsidR="003C7A23" w:rsidRPr="00D8265D">
        <w:rPr>
          <w:rFonts w:ascii="Times New Roman" w:hAnsi="Times New Roman" w:cs="Times New Roman"/>
          <w:sz w:val="24"/>
          <w:szCs w:val="24"/>
        </w:rPr>
        <w:t>A tentativa de burla será verificada por meio dos vínculos societários, linhas de fornecimento similares, dentre outros. (</w:t>
      </w:r>
      <w:hyperlink r:id="rId37" w:history="1">
        <w:r w:rsidR="003C7A23" w:rsidRPr="00D8265D">
          <w:rPr>
            <w:rStyle w:val="Hyperlink"/>
            <w:rFonts w:ascii="Times New Roman" w:hAnsi="Times New Roman" w:cs="Times New Roman"/>
            <w:sz w:val="24"/>
            <w:szCs w:val="24"/>
          </w:rPr>
          <w:t>IN nº 3/2018, art. 29, §1º</w:t>
        </w:r>
      </w:hyperlink>
      <w:r w:rsidR="003C7A23" w:rsidRPr="00D8265D">
        <w:rPr>
          <w:rFonts w:ascii="Times New Roman" w:hAnsi="Times New Roman" w:cs="Times New Roman"/>
          <w:sz w:val="24"/>
          <w:szCs w:val="24"/>
        </w:rPr>
        <w:t>).</w:t>
      </w:r>
    </w:p>
    <w:p w14:paraId="67957ECD" w14:textId="7C30DB56"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6.3.2</w:t>
      </w:r>
      <w:r w:rsidR="003C7A23" w:rsidRPr="00D8265D">
        <w:rPr>
          <w:rFonts w:ascii="Times New Roman" w:hAnsi="Times New Roman" w:cs="Times New Roman"/>
          <w:sz w:val="24"/>
          <w:szCs w:val="24"/>
        </w:rPr>
        <w:t>O licitante será convocado para manifestação previamente a uma eventual desclassificação. (</w:t>
      </w:r>
      <w:hyperlink r:id="rId38" w:history="1">
        <w:r w:rsidR="003C7A23" w:rsidRPr="00D8265D">
          <w:rPr>
            <w:rStyle w:val="Hyperlink"/>
            <w:rFonts w:ascii="Times New Roman" w:hAnsi="Times New Roman" w:cs="Times New Roman"/>
            <w:sz w:val="24"/>
            <w:szCs w:val="24"/>
          </w:rPr>
          <w:t>IN nº 3/2018, art. 29, §2º</w:t>
        </w:r>
      </w:hyperlink>
      <w:r w:rsidR="003C7A23" w:rsidRPr="00D8265D">
        <w:rPr>
          <w:rFonts w:ascii="Times New Roman" w:hAnsi="Times New Roman" w:cs="Times New Roman"/>
          <w:sz w:val="24"/>
          <w:szCs w:val="24"/>
        </w:rPr>
        <w:t>).</w:t>
      </w:r>
    </w:p>
    <w:p w14:paraId="6D2E608D" w14:textId="156262C8"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6.3.3</w:t>
      </w:r>
      <w:r w:rsidR="003C7A23" w:rsidRPr="00D8265D">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lastRenderedPageBreak/>
        <w:t>6.4</w:t>
      </w:r>
      <w:r w:rsidR="003C7A23" w:rsidRPr="00D8265D">
        <w:rPr>
          <w:rFonts w:ascii="Times New Roman" w:hAnsi="Times New Roman" w:cs="Times New Roman"/>
          <w:sz w:val="24"/>
          <w:szCs w:val="24"/>
        </w:rPr>
        <w:t>Caso atendidas as condições de participação, será iniciado o procedimento de habilitação.</w:t>
      </w:r>
    </w:p>
    <w:p w14:paraId="1C5C73A9" w14:textId="364993F1"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6.5</w:t>
      </w:r>
      <w:r w:rsidR="003C7A23" w:rsidRPr="00D8265D">
        <w:rPr>
          <w:rFonts w:ascii="Times New Roman" w:hAnsi="Times New Roman" w:cs="Times New Roman"/>
          <w:sz w:val="24"/>
          <w:szCs w:val="24"/>
        </w:rPr>
        <w:t>Caso o licitante provisoriamente classificado em primeiro lugar tenha se utilizado de algum tratamento favorecido às ME/EPPs, o pregoeiro verificará se faz jus ao benefício, em conformidade com os itens</w:t>
      </w:r>
      <w:r w:rsidR="000C58F3" w:rsidRPr="00D8265D">
        <w:rPr>
          <w:rFonts w:ascii="Times New Roman" w:hAnsi="Times New Roman" w:cs="Times New Roman"/>
          <w:sz w:val="24"/>
          <w:szCs w:val="24"/>
        </w:rPr>
        <w:t xml:space="preserve"> 2.5.1 e 3.6 </w:t>
      </w:r>
      <w:r w:rsidR="003C7A23" w:rsidRPr="00D8265D">
        <w:rPr>
          <w:rFonts w:ascii="Times New Roman" w:hAnsi="Times New Roman" w:cs="Times New Roman"/>
          <w:sz w:val="24"/>
          <w:szCs w:val="24"/>
        </w:rPr>
        <w:t>deste edital.</w:t>
      </w:r>
    </w:p>
    <w:p w14:paraId="21CDEB78" w14:textId="387B8906"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D8265D">
        <w:rPr>
          <w:rFonts w:ascii="Times New Roman" w:hAnsi="Times New Roman" w:cs="Times New Roman"/>
          <w:sz w:val="24"/>
          <w:szCs w:val="24"/>
        </w:rPr>
        <w:t>6.6</w:t>
      </w:r>
      <w:r w:rsidR="003C7A23" w:rsidRPr="00D8265D">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003C7A23" w:rsidRPr="00D8265D">
          <w:rPr>
            <w:rStyle w:val="Hyperlink"/>
            <w:rFonts w:ascii="Times New Roman" w:hAnsi="Times New Roman" w:cs="Times New Roman"/>
            <w:sz w:val="24"/>
            <w:szCs w:val="24"/>
          </w:rPr>
          <w:t>artigo 29 a 35 da IN SEGES nº 73, de 30 de setembro de 2022</w:t>
        </w:r>
      </w:hyperlink>
      <w:r w:rsidR="003C7A23" w:rsidRPr="00D8265D">
        <w:rPr>
          <w:rFonts w:ascii="Times New Roman" w:hAnsi="Times New Roman" w:cs="Times New Roman"/>
          <w:sz w:val="24"/>
          <w:szCs w:val="24"/>
        </w:rPr>
        <w:t>.</w:t>
      </w:r>
    </w:p>
    <w:p w14:paraId="73CF2299" w14:textId="693AC539" w:rsidR="003C7A23" w:rsidRPr="00D8265D"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D8265D">
        <w:rPr>
          <w:rFonts w:ascii="Times New Roman" w:hAnsi="Times New Roman" w:cs="Times New Roman"/>
          <w:sz w:val="24"/>
          <w:szCs w:val="24"/>
        </w:rPr>
        <w:t>6.7</w:t>
      </w:r>
      <w:r w:rsidR="003C7A23" w:rsidRPr="00D8265D">
        <w:rPr>
          <w:rFonts w:ascii="Times New Roman" w:hAnsi="Times New Roman" w:cs="Times New Roman"/>
          <w:sz w:val="24"/>
          <w:szCs w:val="24"/>
        </w:rPr>
        <w:t xml:space="preserve">Será desclassificada a proposta vencedora que: </w:t>
      </w:r>
    </w:p>
    <w:p w14:paraId="6C6F36C6" w14:textId="26028249"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6.7.1</w:t>
      </w:r>
      <w:r w:rsidR="003C7A23" w:rsidRPr="00D8265D">
        <w:rPr>
          <w:rFonts w:ascii="Times New Roman" w:hAnsi="Times New Roman" w:cs="Times New Roman"/>
          <w:sz w:val="24"/>
          <w:szCs w:val="24"/>
        </w:rPr>
        <w:t xml:space="preserve">contiver vícios </w:t>
      </w:r>
      <w:r w:rsidR="003C7A23" w:rsidRPr="00D8265D">
        <w:rPr>
          <w:rFonts w:ascii="Times New Roman" w:hAnsi="Times New Roman" w:cs="Times New Roman"/>
          <w:b/>
          <w:sz w:val="24"/>
          <w:szCs w:val="24"/>
        </w:rPr>
        <w:t>insanáveis</w:t>
      </w:r>
      <w:r w:rsidR="003C7A23" w:rsidRPr="00D8265D">
        <w:rPr>
          <w:rFonts w:ascii="Times New Roman" w:hAnsi="Times New Roman" w:cs="Times New Roman"/>
          <w:sz w:val="24"/>
          <w:szCs w:val="24"/>
        </w:rPr>
        <w:t>;</w:t>
      </w:r>
    </w:p>
    <w:p w14:paraId="0195390D" w14:textId="35B7F33F"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6.7.2</w:t>
      </w:r>
      <w:r w:rsidR="003C7A23" w:rsidRPr="00D8265D">
        <w:rPr>
          <w:rFonts w:ascii="Times New Roman" w:hAnsi="Times New Roman" w:cs="Times New Roman"/>
          <w:sz w:val="24"/>
          <w:szCs w:val="24"/>
        </w:rPr>
        <w:t>não obedecer às especificações técnicas contidas no Termo de Referência;</w:t>
      </w:r>
    </w:p>
    <w:p w14:paraId="54BA6995" w14:textId="6CEF7649"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6.7.3</w:t>
      </w:r>
      <w:r w:rsidR="003C7A23" w:rsidRPr="00D8265D">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6.7.4</w:t>
      </w:r>
      <w:r w:rsidR="003C7A23" w:rsidRPr="00D8265D">
        <w:rPr>
          <w:rFonts w:ascii="Times New Roman" w:hAnsi="Times New Roman" w:cs="Times New Roman"/>
          <w:sz w:val="24"/>
          <w:szCs w:val="24"/>
        </w:rPr>
        <w:t>não tiverem sua exequibilidade demonstrada, quando exigido pela Administração;</w:t>
      </w:r>
    </w:p>
    <w:p w14:paraId="30574564" w14:textId="0DE0E328" w:rsidR="003C7A23" w:rsidRPr="00D8265D"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D8265D">
        <w:rPr>
          <w:rFonts w:ascii="Times New Roman" w:hAnsi="Times New Roman" w:cs="Times New Roman"/>
          <w:sz w:val="24"/>
          <w:szCs w:val="24"/>
        </w:rPr>
        <w:t>6.7.5</w:t>
      </w:r>
      <w:r w:rsidR="003C7A23" w:rsidRPr="00D8265D">
        <w:rPr>
          <w:rFonts w:ascii="Times New Roman" w:hAnsi="Times New Roman" w:cs="Times New Roman"/>
          <w:sz w:val="24"/>
          <w:szCs w:val="24"/>
        </w:rPr>
        <w:t xml:space="preserve">apresentar desconformidade com quaisquer outras exigências deste Edital ou seus anexos, desde que </w:t>
      </w:r>
      <w:r w:rsidR="003C7A23" w:rsidRPr="00D8265D">
        <w:rPr>
          <w:rFonts w:ascii="Times New Roman" w:hAnsi="Times New Roman" w:cs="Times New Roman"/>
          <w:b/>
          <w:sz w:val="24"/>
          <w:szCs w:val="24"/>
        </w:rPr>
        <w:t>insanável</w:t>
      </w:r>
      <w:r w:rsidR="003C7A23" w:rsidRPr="00D8265D">
        <w:rPr>
          <w:rFonts w:ascii="Times New Roman" w:hAnsi="Times New Roman" w:cs="Times New Roman"/>
          <w:sz w:val="24"/>
          <w:szCs w:val="24"/>
        </w:rPr>
        <w:t>.</w:t>
      </w:r>
    </w:p>
    <w:p w14:paraId="1F0DCEBE" w14:textId="1BB36847" w:rsidR="003C7A23" w:rsidRPr="00D8265D"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D8265D">
        <w:rPr>
          <w:rFonts w:ascii="Times New Roman" w:hAnsi="Times New Roman" w:cs="Times New Roman"/>
          <w:sz w:val="24"/>
          <w:szCs w:val="24"/>
        </w:rPr>
        <w:t>6.8</w:t>
      </w:r>
      <w:r w:rsidR="003C7A23" w:rsidRPr="00D8265D">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154D5C6A" w:rsidR="003C7A23" w:rsidRPr="00D8265D"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6.8.1</w:t>
      </w:r>
      <w:r w:rsidR="003C7A23" w:rsidRPr="00D8265D">
        <w:rPr>
          <w:rFonts w:ascii="Times New Roman" w:hAnsi="Times New Roman" w:cs="Times New Roman"/>
          <w:sz w:val="24"/>
          <w:szCs w:val="24"/>
        </w:rPr>
        <w:t xml:space="preserve">A inexequibilidade, na hipótese de que trata o </w:t>
      </w:r>
      <w:r w:rsidR="003C7A23" w:rsidRPr="00D8265D">
        <w:rPr>
          <w:rFonts w:ascii="Times New Roman" w:hAnsi="Times New Roman" w:cs="Times New Roman"/>
          <w:b/>
          <w:bCs/>
          <w:sz w:val="24"/>
          <w:szCs w:val="24"/>
        </w:rPr>
        <w:t>caput</w:t>
      </w:r>
      <w:r w:rsidR="003C7A23" w:rsidRPr="00D8265D">
        <w:rPr>
          <w:rFonts w:ascii="Times New Roman" w:hAnsi="Times New Roman" w:cs="Times New Roman"/>
          <w:sz w:val="24"/>
          <w:szCs w:val="24"/>
        </w:rPr>
        <w:t>, só será considerada após diligência do pregoeiro, que comprove:</w:t>
      </w:r>
    </w:p>
    <w:p w14:paraId="5DD3F447" w14:textId="2AAC26D4" w:rsidR="003C7A23" w:rsidRPr="00D8265D" w:rsidRDefault="00B51985" w:rsidP="000C575B">
      <w:pPr>
        <w:pStyle w:val="Nivel4"/>
        <w:numPr>
          <w:ilvl w:val="0"/>
          <w:numId w:val="0"/>
        </w:numPr>
        <w:spacing w:beforeLines="120" w:before="288" w:afterLines="120" w:after="288" w:line="312" w:lineRule="auto"/>
        <w:ind w:left="1418"/>
        <w:rPr>
          <w:rFonts w:ascii="Times New Roman" w:hAnsi="Times New Roman" w:cs="Times New Roman"/>
          <w:sz w:val="24"/>
          <w:szCs w:val="24"/>
        </w:rPr>
      </w:pPr>
      <w:r w:rsidRPr="00D8265D">
        <w:rPr>
          <w:rFonts w:ascii="Times New Roman" w:hAnsi="Times New Roman" w:cs="Times New Roman"/>
          <w:sz w:val="24"/>
          <w:szCs w:val="24"/>
        </w:rPr>
        <w:t>6.8.1.1</w:t>
      </w:r>
      <w:r w:rsidR="003C7A23" w:rsidRPr="00D8265D">
        <w:rPr>
          <w:rFonts w:ascii="Times New Roman" w:hAnsi="Times New Roman" w:cs="Times New Roman"/>
          <w:sz w:val="24"/>
          <w:szCs w:val="24"/>
        </w:rPr>
        <w:t>que o custo do licitante ultrapassa o valor da proposta; e</w:t>
      </w:r>
    </w:p>
    <w:p w14:paraId="274F356A" w14:textId="6E003726" w:rsidR="003C7A23" w:rsidRPr="00D8265D" w:rsidRDefault="00B51985" w:rsidP="000C575B">
      <w:pPr>
        <w:pStyle w:val="Nivel4"/>
        <w:numPr>
          <w:ilvl w:val="0"/>
          <w:numId w:val="0"/>
        </w:numPr>
        <w:spacing w:beforeLines="120" w:before="288" w:afterLines="120" w:after="288" w:line="312" w:lineRule="auto"/>
        <w:ind w:left="1418"/>
        <w:rPr>
          <w:rFonts w:ascii="Times New Roman" w:hAnsi="Times New Roman" w:cs="Times New Roman"/>
          <w:sz w:val="24"/>
          <w:szCs w:val="24"/>
        </w:rPr>
      </w:pPr>
      <w:r w:rsidRPr="00D8265D">
        <w:rPr>
          <w:rFonts w:ascii="Times New Roman" w:hAnsi="Times New Roman" w:cs="Times New Roman"/>
          <w:sz w:val="24"/>
          <w:szCs w:val="24"/>
        </w:rPr>
        <w:t>6.8.1.2</w:t>
      </w:r>
      <w:r w:rsidR="003C7A23" w:rsidRPr="00D8265D">
        <w:rPr>
          <w:rFonts w:ascii="Times New Roman" w:hAnsi="Times New Roman" w:cs="Times New Roman"/>
          <w:sz w:val="24"/>
          <w:szCs w:val="24"/>
        </w:rPr>
        <w:t>inexistirem custos de oportunidade capazes de justificar o vulto da oferta.</w:t>
      </w:r>
    </w:p>
    <w:p w14:paraId="29F94165" w14:textId="1E12CE63" w:rsidR="003C7A23" w:rsidRPr="00D8265D"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D8265D">
        <w:rPr>
          <w:rFonts w:ascii="Times New Roman" w:hAnsi="Times New Roman" w:cs="Times New Roman"/>
          <w:sz w:val="24"/>
          <w:szCs w:val="24"/>
        </w:rPr>
        <w:t>6.</w:t>
      </w:r>
      <w:r w:rsidR="00033AED" w:rsidRPr="00D8265D">
        <w:rPr>
          <w:rFonts w:ascii="Times New Roman" w:hAnsi="Times New Roman" w:cs="Times New Roman"/>
          <w:sz w:val="24"/>
          <w:szCs w:val="24"/>
        </w:rPr>
        <w:t>9</w:t>
      </w:r>
      <w:r w:rsidR="003C7A23" w:rsidRPr="00D8265D">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00236C68" w14:textId="76AEA276" w:rsidR="003C7A23" w:rsidRPr="00D8265D" w:rsidRDefault="00C17014"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D8265D">
        <w:rPr>
          <w:rFonts w:ascii="Times New Roman" w:hAnsi="Times New Roman" w:cs="Times New Roman"/>
          <w:sz w:val="24"/>
          <w:szCs w:val="24"/>
        </w:rPr>
        <w:lastRenderedPageBreak/>
        <w:t>6.10</w:t>
      </w:r>
      <w:r w:rsidR="003C7A23" w:rsidRPr="00D8265D">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07E5C6BF" w:rsidR="003C7A23" w:rsidRPr="00D8265D" w:rsidRDefault="00C17014"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6.11</w:t>
      </w:r>
      <w:r w:rsidR="003C7A23" w:rsidRPr="00D8265D">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5717822B" w:rsidR="003C7A23" w:rsidRPr="00D8265D"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6.1</w:t>
      </w:r>
      <w:r w:rsidR="00C17014" w:rsidRPr="00D8265D">
        <w:rPr>
          <w:rFonts w:ascii="Times New Roman" w:hAnsi="Times New Roman" w:cs="Times New Roman"/>
          <w:sz w:val="24"/>
          <w:szCs w:val="24"/>
        </w:rPr>
        <w:t>2</w:t>
      </w:r>
      <w:r w:rsidR="003C7A23" w:rsidRPr="00D8265D">
        <w:rPr>
          <w:rFonts w:ascii="Times New Roman" w:hAnsi="Times New Roman" w:cs="Times New Roman"/>
          <w:sz w:val="24"/>
          <w:szCs w:val="24"/>
        </w:rPr>
        <w:t>Os resultados das avaliações serão divulgados por meio de mensagem no sistema.</w:t>
      </w:r>
    </w:p>
    <w:p w14:paraId="2E6DDED4" w14:textId="2E5A6009" w:rsidR="003C7A23" w:rsidRPr="00D8265D" w:rsidRDefault="005B0B5E"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6.13</w:t>
      </w:r>
      <w:r w:rsidR="003C7A23" w:rsidRPr="00D8265D">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0DA2C337" w:rsidR="003C7A23" w:rsidRPr="00D8265D" w:rsidRDefault="005B0B5E"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6.14</w:t>
      </w:r>
      <w:r w:rsidR="003C7A23" w:rsidRPr="00D8265D">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3E333691" w:rsidR="003C7A23" w:rsidRPr="00D8265D"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5" w:name="_Toc232509479"/>
      <w:r w:rsidRPr="00D8265D">
        <w:rPr>
          <w:rFonts w:ascii="Times New Roman" w:hAnsi="Times New Roman" w:cs="Times New Roman"/>
          <w:sz w:val="24"/>
          <w:szCs w:val="24"/>
        </w:rPr>
        <w:t>7</w:t>
      </w:r>
      <w:r w:rsidR="003C7A23" w:rsidRPr="00D8265D">
        <w:rPr>
          <w:rFonts w:ascii="Times New Roman" w:hAnsi="Times New Roman" w:cs="Times New Roman"/>
          <w:sz w:val="24"/>
          <w:szCs w:val="24"/>
        </w:rPr>
        <w:t>DA FASE DE HABILITAÇÃO</w:t>
      </w:r>
      <w:bookmarkEnd w:id="35"/>
    </w:p>
    <w:p w14:paraId="4EE8D8D1" w14:textId="221A742E" w:rsidR="003C7A23" w:rsidRPr="00D8265D"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7.1</w:t>
      </w:r>
      <w:r w:rsidR="003C7A23" w:rsidRPr="00D8265D">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40" w:anchor="art62" w:history="1">
        <w:r w:rsidR="003C7A23" w:rsidRPr="00D8265D">
          <w:rPr>
            <w:rStyle w:val="Hyperlink"/>
            <w:rFonts w:ascii="Times New Roman" w:hAnsi="Times New Roman" w:cs="Times New Roman"/>
            <w:sz w:val="24"/>
            <w:szCs w:val="24"/>
          </w:rPr>
          <w:t>arts. 62 a 70 da Lei nº 14.133, de 2021</w:t>
        </w:r>
      </w:hyperlink>
      <w:r w:rsidR="003C7A23" w:rsidRPr="00D8265D">
        <w:rPr>
          <w:rFonts w:ascii="Times New Roman" w:hAnsi="Times New Roman" w:cs="Times New Roman"/>
          <w:sz w:val="24"/>
          <w:szCs w:val="24"/>
        </w:rPr>
        <w:t>.</w:t>
      </w:r>
    </w:p>
    <w:p w14:paraId="4B8AFE07" w14:textId="00A2F7A0" w:rsidR="003C7A23" w:rsidRPr="00D8265D"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7.</w:t>
      </w:r>
      <w:r w:rsidR="007C401B" w:rsidRPr="00D8265D">
        <w:rPr>
          <w:rFonts w:ascii="Times New Roman" w:hAnsi="Times New Roman" w:cs="Times New Roman"/>
          <w:sz w:val="24"/>
          <w:szCs w:val="24"/>
        </w:rPr>
        <w:t>2</w:t>
      </w:r>
      <w:r w:rsidR="003C7A23" w:rsidRPr="00D8265D">
        <w:rPr>
          <w:rFonts w:ascii="Times New Roman" w:hAnsi="Times New Roman" w:cs="Times New Roman"/>
          <w:sz w:val="24"/>
          <w:szCs w:val="24"/>
        </w:rPr>
        <w:t>Os documentos exigidos para fins de habilitação ser</w:t>
      </w:r>
      <w:r w:rsidR="005C2F62" w:rsidRPr="00D8265D">
        <w:rPr>
          <w:rFonts w:ascii="Times New Roman" w:hAnsi="Times New Roman" w:cs="Times New Roman"/>
          <w:sz w:val="24"/>
          <w:szCs w:val="24"/>
        </w:rPr>
        <w:t>ão</w:t>
      </w:r>
      <w:r w:rsidR="003C7A23" w:rsidRPr="00D8265D">
        <w:rPr>
          <w:rFonts w:ascii="Times New Roman" w:hAnsi="Times New Roman" w:cs="Times New Roman"/>
          <w:sz w:val="24"/>
          <w:szCs w:val="24"/>
        </w:rPr>
        <w:t xml:space="preserve"> apresentados </w:t>
      </w:r>
      <w:r w:rsidR="00F14171" w:rsidRPr="00D8265D">
        <w:rPr>
          <w:rFonts w:ascii="Times New Roman" w:hAnsi="Times New Roman" w:cs="Times New Roman"/>
          <w:sz w:val="24"/>
          <w:szCs w:val="24"/>
        </w:rPr>
        <w:t>em formato digital</w:t>
      </w:r>
      <w:r w:rsidR="005C2F62" w:rsidRPr="00D8265D">
        <w:rPr>
          <w:rFonts w:ascii="Times New Roman" w:hAnsi="Times New Roman" w:cs="Times New Roman"/>
          <w:sz w:val="24"/>
          <w:szCs w:val="24"/>
        </w:rPr>
        <w:t xml:space="preserve"> através do COMPRASNET</w:t>
      </w:r>
      <w:r w:rsidR="003C7A23" w:rsidRPr="00D8265D">
        <w:rPr>
          <w:rFonts w:ascii="Times New Roman" w:hAnsi="Times New Roman" w:cs="Times New Roman"/>
          <w:sz w:val="24"/>
          <w:szCs w:val="24"/>
        </w:rPr>
        <w:t>.</w:t>
      </w:r>
    </w:p>
    <w:p w14:paraId="2E4024D1" w14:textId="06F66ED1" w:rsidR="003C7A23" w:rsidRPr="00D8265D"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t>7.</w:t>
      </w:r>
      <w:r w:rsidR="007C401B" w:rsidRPr="00D8265D">
        <w:rPr>
          <w:rFonts w:ascii="Times New Roman" w:hAnsi="Times New Roman" w:cs="Times New Roman"/>
          <w:sz w:val="24"/>
          <w:szCs w:val="24"/>
        </w:rPr>
        <w:t>3</w:t>
      </w:r>
      <w:r w:rsidR="003C7A23" w:rsidRPr="00D8265D">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5C428B2" w:rsidR="003C7A23" w:rsidRPr="00D8265D" w:rsidRDefault="007C401B"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7.4</w:t>
      </w:r>
      <w:r w:rsidR="003C7A23" w:rsidRPr="00D8265D">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history="1">
        <w:r w:rsidR="003C7A23" w:rsidRPr="00D8265D">
          <w:rPr>
            <w:rStyle w:val="Hyperlink"/>
            <w:rFonts w:ascii="Times New Roman" w:hAnsi="Times New Roman" w:cs="Times New Roman"/>
            <w:sz w:val="24"/>
            <w:szCs w:val="24"/>
          </w:rPr>
          <w:t>art. 63, I, da Lei nº 14.133/2021</w:t>
        </w:r>
      </w:hyperlink>
      <w:r w:rsidR="003C7A23" w:rsidRPr="00D8265D">
        <w:rPr>
          <w:rFonts w:ascii="Times New Roman" w:hAnsi="Times New Roman" w:cs="Times New Roman"/>
          <w:sz w:val="24"/>
          <w:szCs w:val="24"/>
        </w:rPr>
        <w:t>).</w:t>
      </w:r>
    </w:p>
    <w:p w14:paraId="3FC50509" w14:textId="433C881F" w:rsidR="003C7A23" w:rsidRPr="00D8265D" w:rsidRDefault="007C401B"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lastRenderedPageBreak/>
        <w:t>7.5</w:t>
      </w:r>
      <w:r w:rsidR="003C7A23" w:rsidRPr="00D8265D">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3AE946B8" w:rsidR="003C7A23" w:rsidRPr="00D8265D" w:rsidRDefault="007C401B" w:rsidP="007C401B">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D8265D">
        <w:rPr>
          <w:rFonts w:ascii="Times New Roman" w:hAnsi="Times New Roman" w:cs="Times New Roman"/>
          <w:sz w:val="24"/>
          <w:szCs w:val="24"/>
        </w:rPr>
        <w:t>7.6</w:t>
      </w:r>
      <w:r w:rsidR="003C7A23" w:rsidRPr="00D8265D">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2F5FF7F3" w:rsidR="003C7A23" w:rsidRPr="00D8265D"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t>7</w:t>
      </w:r>
      <w:r w:rsidR="007C401B" w:rsidRPr="00D8265D">
        <w:rPr>
          <w:rFonts w:ascii="Times New Roman" w:hAnsi="Times New Roman" w:cs="Times New Roman"/>
          <w:sz w:val="24"/>
          <w:szCs w:val="24"/>
        </w:rPr>
        <w:t>.7</w:t>
      </w:r>
      <w:r w:rsidR="003C7A23" w:rsidRPr="00D8265D">
        <w:rPr>
          <w:rFonts w:ascii="Times New Roman" w:hAnsi="Times New Roman" w:cs="Times New Roman"/>
          <w:sz w:val="24"/>
          <w:szCs w:val="24"/>
        </w:rPr>
        <w:t>A habilitação será verificada por meio do Sicaf, nos documentos por ele abrangidos.</w:t>
      </w:r>
    </w:p>
    <w:p w14:paraId="4D240E30" w14:textId="45674A6F" w:rsidR="003C7A23" w:rsidRPr="00D8265D" w:rsidRDefault="007C401B"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7.7</w:t>
      </w:r>
      <w:r w:rsidR="00F56B07" w:rsidRPr="00D8265D">
        <w:rPr>
          <w:rFonts w:ascii="Times New Roman" w:hAnsi="Times New Roman" w:cs="Times New Roman"/>
          <w:sz w:val="24"/>
          <w:szCs w:val="24"/>
        </w:rPr>
        <w:t>.1</w:t>
      </w:r>
      <w:r w:rsidR="003C7A23" w:rsidRPr="00D8265D">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003C7A23" w:rsidRPr="00D8265D">
          <w:rPr>
            <w:rStyle w:val="Hyperlink"/>
            <w:rFonts w:ascii="Times New Roman" w:hAnsi="Times New Roman" w:cs="Times New Roman"/>
            <w:sz w:val="24"/>
            <w:szCs w:val="24"/>
          </w:rPr>
          <w:t>IN nº 3/2018, art. 4º, §1º, e art. 6º, §4º</w:t>
        </w:r>
      </w:hyperlink>
      <w:r w:rsidR="003C7A23" w:rsidRPr="00D8265D">
        <w:rPr>
          <w:rFonts w:ascii="Times New Roman" w:hAnsi="Times New Roman" w:cs="Times New Roman"/>
          <w:sz w:val="24"/>
          <w:szCs w:val="24"/>
        </w:rPr>
        <w:t>).</w:t>
      </w:r>
    </w:p>
    <w:p w14:paraId="7B41325B" w14:textId="36841612" w:rsidR="003C7A23" w:rsidRPr="00D8265D" w:rsidRDefault="007C401B"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D8265D">
        <w:rPr>
          <w:rFonts w:ascii="Times New Roman" w:hAnsi="Times New Roman" w:cs="Times New Roman"/>
          <w:color w:val="auto"/>
          <w:sz w:val="24"/>
          <w:szCs w:val="24"/>
        </w:rPr>
        <w:t>7.8</w:t>
      </w:r>
      <w:r w:rsidR="003C7A23" w:rsidRPr="00D8265D">
        <w:rPr>
          <w:rFonts w:ascii="Times New Roman" w:hAnsi="Times New Roman" w:cs="Times New Roman"/>
          <w:color w:val="auto"/>
          <w:sz w:val="24"/>
          <w:szCs w:val="24"/>
        </w:rPr>
        <w:t xml:space="preserve">É de responsabilidade do </w:t>
      </w:r>
      <w:r w:rsidR="003C7A23" w:rsidRPr="00D8265D">
        <w:rPr>
          <w:rFonts w:ascii="Times New Roman" w:hAnsi="Times New Roman" w:cs="Times New Roman"/>
          <w:sz w:val="24"/>
          <w:szCs w:val="24"/>
        </w:rPr>
        <w:t>l</w:t>
      </w:r>
      <w:r w:rsidR="003C7A23" w:rsidRPr="00D8265D">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003C7A23" w:rsidRPr="00D8265D">
          <w:rPr>
            <w:rStyle w:val="Hyperlink"/>
            <w:rFonts w:ascii="Times New Roman" w:hAnsi="Times New Roman" w:cs="Times New Roman"/>
            <w:sz w:val="24"/>
            <w:szCs w:val="24"/>
          </w:rPr>
          <w:t xml:space="preserve">IN nº 3/2018, art. 7º, </w:t>
        </w:r>
        <w:r w:rsidR="003C7A23" w:rsidRPr="00D8265D">
          <w:rPr>
            <w:rStyle w:val="Hyperlink"/>
            <w:rFonts w:ascii="Times New Roman" w:hAnsi="Times New Roman" w:cs="Times New Roman"/>
            <w:i/>
            <w:iCs/>
            <w:sz w:val="24"/>
            <w:szCs w:val="24"/>
          </w:rPr>
          <w:t>caput</w:t>
        </w:r>
      </w:hyperlink>
      <w:r w:rsidR="003C7A23" w:rsidRPr="00D8265D">
        <w:rPr>
          <w:rFonts w:ascii="Times New Roman" w:hAnsi="Times New Roman" w:cs="Times New Roman"/>
          <w:color w:val="auto"/>
          <w:sz w:val="24"/>
          <w:szCs w:val="24"/>
        </w:rPr>
        <w:t>).</w:t>
      </w:r>
    </w:p>
    <w:p w14:paraId="0F35D4FB" w14:textId="0C95ADFC" w:rsidR="003C7A23" w:rsidRPr="00D8265D" w:rsidRDefault="00104035"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D8265D">
        <w:rPr>
          <w:rFonts w:ascii="Times New Roman" w:hAnsi="Times New Roman" w:cs="Times New Roman"/>
          <w:sz w:val="24"/>
          <w:szCs w:val="24"/>
        </w:rPr>
        <w:t>7.8</w:t>
      </w:r>
      <w:r w:rsidR="00A31D24" w:rsidRPr="00D8265D">
        <w:rPr>
          <w:rFonts w:ascii="Times New Roman" w:hAnsi="Times New Roman" w:cs="Times New Roman"/>
          <w:sz w:val="24"/>
          <w:szCs w:val="24"/>
        </w:rPr>
        <w:t>.1</w:t>
      </w:r>
      <w:r w:rsidR="003C7A23" w:rsidRPr="00D8265D">
        <w:rPr>
          <w:rFonts w:ascii="Times New Roman" w:hAnsi="Times New Roman" w:cs="Times New Roman"/>
          <w:sz w:val="24"/>
          <w:szCs w:val="24"/>
        </w:rPr>
        <w:t>A não observância do disposto no item anterior poderá ensejar desclassificação no momento da habilitação. (</w:t>
      </w:r>
      <w:hyperlink r:id="rId44" w:history="1">
        <w:r w:rsidR="003C7A23" w:rsidRPr="00D8265D">
          <w:rPr>
            <w:rStyle w:val="Hyperlink"/>
            <w:rFonts w:ascii="Times New Roman" w:hAnsi="Times New Roman" w:cs="Times New Roman"/>
            <w:sz w:val="24"/>
            <w:szCs w:val="24"/>
          </w:rPr>
          <w:t>IN nº 3/2018, art. 7º, parágrafo único</w:t>
        </w:r>
      </w:hyperlink>
      <w:r w:rsidR="003C7A23" w:rsidRPr="00D8265D">
        <w:rPr>
          <w:rFonts w:ascii="Times New Roman" w:hAnsi="Times New Roman" w:cs="Times New Roman"/>
          <w:sz w:val="24"/>
          <w:szCs w:val="24"/>
        </w:rPr>
        <w:t>).</w:t>
      </w:r>
    </w:p>
    <w:p w14:paraId="1F3867D8" w14:textId="07505317" w:rsidR="003C7A23" w:rsidRPr="00D8265D" w:rsidRDefault="00104035"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D8265D">
        <w:rPr>
          <w:rFonts w:ascii="Times New Roman" w:hAnsi="Times New Roman" w:cs="Times New Roman"/>
          <w:sz w:val="24"/>
          <w:szCs w:val="24"/>
        </w:rPr>
        <w:t>7.9</w:t>
      </w:r>
      <w:r w:rsidR="003C7A23" w:rsidRPr="00D8265D">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2D10AE94" w14:textId="167B9A75" w:rsidR="003C7A23" w:rsidRPr="00D8265D" w:rsidRDefault="00374611" w:rsidP="00D732CD">
      <w:pPr>
        <w:pStyle w:val="Nivel3"/>
        <w:numPr>
          <w:ilvl w:val="0"/>
          <w:numId w:val="0"/>
        </w:numPr>
        <w:spacing w:beforeLines="120" w:before="288" w:afterLines="120" w:after="288" w:line="312" w:lineRule="auto"/>
        <w:ind w:left="709" w:firstLine="425"/>
        <w:rPr>
          <w:rFonts w:ascii="Times New Roman" w:hAnsi="Times New Roman" w:cs="Times New Roman"/>
          <w:i/>
          <w:iCs/>
          <w:color w:val="auto"/>
          <w:sz w:val="24"/>
          <w:szCs w:val="24"/>
        </w:rPr>
      </w:pPr>
      <w:bookmarkStart w:id="36" w:name="_Ref114663151"/>
      <w:r w:rsidRPr="00D8265D">
        <w:rPr>
          <w:rFonts w:ascii="Times New Roman" w:hAnsi="Times New Roman" w:cs="Times New Roman"/>
          <w:sz w:val="24"/>
          <w:szCs w:val="24"/>
        </w:rPr>
        <w:t>7.9</w:t>
      </w:r>
      <w:r w:rsidR="00B62F50" w:rsidRPr="00D8265D">
        <w:rPr>
          <w:rFonts w:ascii="Times New Roman" w:hAnsi="Times New Roman" w:cs="Times New Roman"/>
          <w:sz w:val="24"/>
          <w:szCs w:val="24"/>
        </w:rPr>
        <w:t>.1</w:t>
      </w:r>
      <w:r w:rsidR="003C7A23" w:rsidRPr="00D8265D">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3C7A23" w:rsidRPr="00D8265D">
        <w:rPr>
          <w:rFonts w:ascii="Times New Roman" w:hAnsi="Times New Roman" w:cs="Times New Roman"/>
          <w:color w:val="FF0000"/>
          <w:sz w:val="24"/>
          <w:szCs w:val="24"/>
        </w:rPr>
        <w:t>[DUAS HORAS]</w:t>
      </w:r>
      <w:r w:rsidR="003C7A23" w:rsidRPr="00D8265D">
        <w:rPr>
          <w:rFonts w:ascii="Times New Roman" w:hAnsi="Times New Roman" w:cs="Times New Roman"/>
          <w:sz w:val="24"/>
          <w:szCs w:val="24"/>
        </w:rPr>
        <w:t>, prorrogável por igual período, contado da solicitação do pregoeiro.</w:t>
      </w:r>
      <w:bookmarkEnd w:id="36"/>
    </w:p>
    <w:p w14:paraId="74061ECE" w14:textId="2F354882" w:rsidR="003C7A23" w:rsidRPr="00D8265D"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t>7.1</w:t>
      </w:r>
      <w:r w:rsidR="00374611" w:rsidRPr="00D8265D">
        <w:rPr>
          <w:rFonts w:ascii="Times New Roman" w:hAnsi="Times New Roman" w:cs="Times New Roman"/>
          <w:sz w:val="24"/>
          <w:szCs w:val="24"/>
        </w:rPr>
        <w:t>0</w:t>
      </w:r>
      <w:r w:rsidR="003C7A23" w:rsidRPr="00D8265D">
        <w:rPr>
          <w:rFonts w:ascii="Times New Roman" w:hAnsi="Times New Roman" w:cs="Times New Roman"/>
          <w:sz w:val="24"/>
          <w:szCs w:val="24"/>
        </w:rPr>
        <w:t>A verificação no Sicaf ou a exigência dos documentos nele não contidos somente será feita em relação ao licitante vencedor.</w:t>
      </w:r>
    </w:p>
    <w:p w14:paraId="29D8CA23" w14:textId="5F1A2D1E" w:rsidR="003C7A23" w:rsidRPr="00D8265D"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D8265D">
        <w:rPr>
          <w:rFonts w:ascii="Times New Roman" w:hAnsi="Times New Roman" w:cs="Times New Roman"/>
          <w:sz w:val="24"/>
          <w:szCs w:val="24"/>
        </w:rPr>
        <w:t>7.1</w:t>
      </w:r>
      <w:r w:rsidR="00374611" w:rsidRPr="00D8265D">
        <w:rPr>
          <w:rFonts w:ascii="Times New Roman" w:hAnsi="Times New Roman" w:cs="Times New Roman"/>
          <w:sz w:val="24"/>
          <w:szCs w:val="24"/>
        </w:rPr>
        <w:t>0</w:t>
      </w:r>
      <w:r w:rsidRPr="00D8265D">
        <w:rPr>
          <w:rFonts w:ascii="Times New Roman" w:hAnsi="Times New Roman" w:cs="Times New Roman"/>
          <w:sz w:val="24"/>
          <w:szCs w:val="24"/>
        </w:rPr>
        <w:t>.1</w:t>
      </w:r>
      <w:r w:rsidR="003C7A23" w:rsidRPr="00D8265D">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05734F38" w:rsidR="003C7A23" w:rsidRPr="00D8265D"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lastRenderedPageBreak/>
        <w:t>7.1</w:t>
      </w:r>
      <w:r w:rsidR="00374611" w:rsidRPr="00D8265D">
        <w:rPr>
          <w:rFonts w:ascii="Times New Roman" w:hAnsi="Times New Roman" w:cs="Times New Roman"/>
          <w:sz w:val="24"/>
          <w:szCs w:val="24"/>
        </w:rPr>
        <w:t>1</w:t>
      </w:r>
      <w:r w:rsidR="003C7A23" w:rsidRPr="00D8265D">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5" w:anchor="art64" w:history="1">
        <w:r w:rsidR="003C7A23" w:rsidRPr="00D8265D">
          <w:rPr>
            <w:rStyle w:val="Hyperlink"/>
            <w:rFonts w:ascii="Times New Roman" w:hAnsi="Times New Roman" w:cs="Times New Roman"/>
            <w:sz w:val="24"/>
            <w:szCs w:val="24"/>
          </w:rPr>
          <w:t>Lei 14.133/21, art. 64</w:t>
        </w:r>
      </w:hyperlink>
      <w:r w:rsidR="003C7A23" w:rsidRPr="00D8265D">
        <w:rPr>
          <w:rFonts w:ascii="Times New Roman" w:hAnsi="Times New Roman" w:cs="Times New Roman"/>
          <w:sz w:val="24"/>
          <w:szCs w:val="24"/>
        </w:rPr>
        <w:t xml:space="preserve">, e </w:t>
      </w:r>
      <w:hyperlink r:id="rId46" w:history="1">
        <w:r w:rsidR="003C7A23" w:rsidRPr="00D8265D">
          <w:rPr>
            <w:rStyle w:val="Hyperlink"/>
            <w:rFonts w:ascii="Times New Roman" w:hAnsi="Times New Roman" w:cs="Times New Roman"/>
            <w:sz w:val="24"/>
            <w:szCs w:val="24"/>
          </w:rPr>
          <w:t>IN 73/2022, art. 39, §4º</w:t>
        </w:r>
      </w:hyperlink>
      <w:r w:rsidR="003C7A23" w:rsidRPr="00D8265D">
        <w:rPr>
          <w:rFonts w:ascii="Times New Roman" w:hAnsi="Times New Roman" w:cs="Times New Roman"/>
          <w:sz w:val="24"/>
          <w:szCs w:val="24"/>
        </w:rPr>
        <w:t>):</w:t>
      </w:r>
    </w:p>
    <w:p w14:paraId="2F229CA0" w14:textId="2CF17E67" w:rsidR="003C7A23" w:rsidRPr="00D8265D" w:rsidRDefault="0037461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D8265D">
        <w:rPr>
          <w:rFonts w:ascii="Times New Roman" w:hAnsi="Times New Roman" w:cs="Times New Roman"/>
          <w:sz w:val="24"/>
          <w:szCs w:val="24"/>
        </w:rPr>
        <w:t>7.11</w:t>
      </w:r>
      <w:r w:rsidR="00794031" w:rsidRPr="00D8265D">
        <w:rPr>
          <w:rFonts w:ascii="Times New Roman" w:hAnsi="Times New Roman" w:cs="Times New Roman"/>
          <w:sz w:val="24"/>
          <w:szCs w:val="24"/>
        </w:rPr>
        <w:t>.1</w:t>
      </w:r>
      <w:r w:rsidR="003C7A23" w:rsidRPr="00D8265D">
        <w:rPr>
          <w:rFonts w:ascii="Times New Roman" w:hAnsi="Times New Roman" w:cs="Times New Roman"/>
          <w:sz w:val="24"/>
          <w:szCs w:val="24"/>
        </w:rPr>
        <w:t>complementação de informações desde que necessária para apurar fatos existentes à época da abertura do certame; e</w:t>
      </w:r>
    </w:p>
    <w:p w14:paraId="60E1280D" w14:textId="64EF47DA" w:rsidR="003C7A23" w:rsidRPr="00D8265D" w:rsidRDefault="0037461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D8265D">
        <w:rPr>
          <w:rFonts w:ascii="Times New Roman" w:hAnsi="Times New Roman" w:cs="Times New Roman"/>
          <w:sz w:val="24"/>
          <w:szCs w:val="24"/>
        </w:rPr>
        <w:t>7.11</w:t>
      </w:r>
      <w:r w:rsidR="00794031" w:rsidRPr="00D8265D">
        <w:rPr>
          <w:rFonts w:ascii="Times New Roman" w:hAnsi="Times New Roman" w:cs="Times New Roman"/>
          <w:sz w:val="24"/>
          <w:szCs w:val="24"/>
        </w:rPr>
        <w:t>.2</w:t>
      </w:r>
      <w:r w:rsidR="003C7A23" w:rsidRPr="00D8265D">
        <w:rPr>
          <w:rFonts w:ascii="Times New Roman" w:hAnsi="Times New Roman" w:cs="Times New Roman"/>
          <w:sz w:val="24"/>
          <w:szCs w:val="24"/>
        </w:rPr>
        <w:t>atualização de documentos cuja validade tenha expirado após a data de recebimento das propostas;</w:t>
      </w:r>
    </w:p>
    <w:p w14:paraId="38CA540A" w14:textId="39449643" w:rsidR="003C7A23" w:rsidRPr="00D8265D" w:rsidRDefault="002B50CA"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7" w:name="_Ref114670319"/>
      <w:r w:rsidRPr="00D8265D">
        <w:rPr>
          <w:rFonts w:ascii="Times New Roman" w:hAnsi="Times New Roman" w:cs="Times New Roman"/>
          <w:sz w:val="24"/>
          <w:szCs w:val="24"/>
        </w:rPr>
        <w:t>7.12</w:t>
      </w:r>
      <w:r w:rsidR="003C7A23" w:rsidRPr="00D8265D">
        <w:rPr>
          <w:rFonts w:ascii="Times New Roman" w:hAnsi="Times New Roman" w:cs="Times New Roman"/>
          <w:sz w:val="24"/>
          <w:szCs w:val="24"/>
        </w:rPr>
        <w:t xml:space="preserve">Na análise dos documentos de habilitação, </w:t>
      </w:r>
      <w:r w:rsidRPr="00D8265D">
        <w:rPr>
          <w:rFonts w:ascii="Times New Roman" w:hAnsi="Times New Roman" w:cs="Times New Roman"/>
          <w:sz w:val="24"/>
          <w:szCs w:val="24"/>
        </w:rPr>
        <w:t>o pregoeiro</w:t>
      </w:r>
      <w:r w:rsidR="00CA503F" w:rsidRPr="00D8265D">
        <w:rPr>
          <w:rFonts w:ascii="Times New Roman" w:hAnsi="Times New Roman" w:cs="Times New Roman"/>
          <w:sz w:val="24"/>
          <w:szCs w:val="24"/>
        </w:rPr>
        <w:t xml:space="preserve"> poderá sanar erros ou falhas</w:t>
      </w:r>
      <w:r w:rsidR="003C7A23" w:rsidRPr="00D8265D">
        <w:rPr>
          <w:rFonts w:ascii="Times New Roman" w:hAnsi="Times New Roman" w:cs="Times New Roman"/>
          <w:sz w:val="24"/>
          <w:szCs w:val="24"/>
        </w:rPr>
        <w:t xml:space="preserve"> que não alterem a substância dos documentos e </w:t>
      </w:r>
      <w:r w:rsidR="00CA503F" w:rsidRPr="00D8265D">
        <w:rPr>
          <w:rFonts w:ascii="Times New Roman" w:hAnsi="Times New Roman" w:cs="Times New Roman"/>
          <w:sz w:val="24"/>
          <w:szCs w:val="24"/>
        </w:rPr>
        <w:t>sua validade jurídica</w:t>
      </w:r>
      <w:r w:rsidR="003C7A23" w:rsidRPr="00D8265D">
        <w:rPr>
          <w:rFonts w:ascii="Times New Roman" w:hAnsi="Times New Roman" w:cs="Times New Roman"/>
          <w:sz w:val="24"/>
          <w:szCs w:val="24"/>
        </w:rPr>
        <w:t xml:space="preserve"> mediante decisão fundamentada, registrada em ata e acessível a todos, atribuindo-lhes eﬁcácia para fins de habilitação e classificação.</w:t>
      </w:r>
      <w:bookmarkEnd w:id="37"/>
    </w:p>
    <w:p w14:paraId="4506CAE4" w14:textId="66CA41E6" w:rsidR="003C7A23" w:rsidRPr="00D8265D" w:rsidRDefault="00CA503F" w:rsidP="00794031">
      <w:pPr>
        <w:pStyle w:val="Nivel2"/>
        <w:numPr>
          <w:ilvl w:val="0"/>
          <w:numId w:val="0"/>
        </w:numPr>
        <w:spacing w:beforeLines="120" w:before="288" w:afterLines="120" w:after="288" w:line="312" w:lineRule="auto"/>
        <w:ind w:firstLine="567"/>
        <w:rPr>
          <w:rFonts w:ascii="Times New Roman" w:hAnsi="Times New Roman" w:cs="Times New Roman"/>
          <w:i/>
          <w:iCs/>
          <w:color w:val="auto"/>
          <w:sz w:val="24"/>
          <w:szCs w:val="24"/>
        </w:rPr>
      </w:pPr>
      <w:bookmarkStart w:id="38" w:name="_Ref114665528"/>
      <w:r w:rsidRPr="00D8265D">
        <w:rPr>
          <w:rFonts w:ascii="Times New Roman" w:hAnsi="Times New Roman" w:cs="Times New Roman"/>
          <w:sz w:val="24"/>
          <w:szCs w:val="24"/>
        </w:rPr>
        <w:t>7.13</w:t>
      </w:r>
      <w:r w:rsidR="003C7A23" w:rsidRPr="00D8265D">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003C7A23" w:rsidRPr="00D8265D">
        <w:rPr>
          <w:rFonts w:ascii="Times New Roman" w:hAnsi="Times New Roman" w:cs="Times New Roman"/>
          <w:color w:val="auto"/>
          <w:sz w:val="24"/>
          <w:szCs w:val="24"/>
        </w:rPr>
        <w:t xml:space="preserve">de classificação, até a apuração de uma proposta que atenda ao presente edital, observado o prazo disposto no subitem </w:t>
      </w:r>
      <w:r w:rsidR="003C7A23" w:rsidRPr="00D8265D">
        <w:rPr>
          <w:rFonts w:ascii="Times New Roman" w:hAnsi="Times New Roman" w:cs="Times New Roman"/>
          <w:color w:val="auto"/>
          <w:sz w:val="24"/>
          <w:szCs w:val="24"/>
        </w:rPr>
        <w:fldChar w:fldCharType="begin"/>
      </w:r>
      <w:r w:rsidR="003C7A23" w:rsidRPr="00D8265D">
        <w:rPr>
          <w:rFonts w:ascii="Times New Roman" w:hAnsi="Times New Roman" w:cs="Times New Roman"/>
          <w:color w:val="auto"/>
          <w:sz w:val="24"/>
          <w:szCs w:val="24"/>
        </w:rPr>
        <w:instrText xml:space="preserve"> REF _Ref114663151 \r \h  \* MERGEFORMAT </w:instrText>
      </w:r>
      <w:r w:rsidR="003C7A23" w:rsidRPr="00D8265D">
        <w:rPr>
          <w:rFonts w:ascii="Times New Roman" w:hAnsi="Times New Roman" w:cs="Times New Roman"/>
          <w:color w:val="auto"/>
          <w:sz w:val="24"/>
          <w:szCs w:val="24"/>
        </w:rPr>
      </w:r>
      <w:r w:rsidR="003C7A23" w:rsidRPr="00D8265D">
        <w:rPr>
          <w:rFonts w:ascii="Times New Roman" w:hAnsi="Times New Roman" w:cs="Times New Roman"/>
          <w:color w:val="auto"/>
          <w:sz w:val="24"/>
          <w:szCs w:val="24"/>
        </w:rPr>
        <w:fldChar w:fldCharType="separate"/>
      </w:r>
      <w:r w:rsidRPr="00D8265D">
        <w:rPr>
          <w:rFonts w:ascii="Times New Roman" w:hAnsi="Times New Roman" w:cs="Times New Roman"/>
          <w:color w:val="auto"/>
          <w:sz w:val="24"/>
          <w:szCs w:val="24"/>
        </w:rPr>
        <w:t>7.9</w:t>
      </w:r>
      <w:r w:rsidR="00F24798" w:rsidRPr="00D8265D">
        <w:rPr>
          <w:rFonts w:ascii="Times New Roman" w:hAnsi="Times New Roman" w:cs="Times New Roman"/>
          <w:color w:val="auto"/>
          <w:sz w:val="24"/>
          <w:szCs w:val="24"/>
        </w:rPr>
        <w:t>.1</w:t>
      </w:r>
      <w:r w:rsidR="003C7A23" w:rsidRPr="00D8265D">
        <w:rPr>
          <w:rFonts w:ascii="Times New Roman" w:hAnsi="Times New Roman" w:cs="Times New Roman"/>
          <w:color w:val="auto"/>
          <w:sz w:val="24"/>
          <w:szCs w:val="24"/>
        </w:rPr>
        <w:fldChar w:fldCharType="end"/>
      </w:r>
      <w:r w:rsidR="003C7A23" w:rsidRPr="00D8265D">
        <w:rPr>
          <w:rFonts w:ascii="Times New Roman" w:hAnsi="Times New Roman" w:cs="Times New Roman"/>
          <w:color w:val="auto"/>
          <w:sz w:val="24"/>
          <w:szCs w:val="24"/>
        </w:rPr>
        <w:t>.</w:t>
      </w:r>
      <w:bookmarkEnd w:id="38"/>
    </w:p>
    <w:p w14:paraId="30A25CB4" w14:textId="27EA6078" w:rsidR="003C7A23" w:rsidRPr="00D8265D"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39" w:name="_Ref114665515"/>
      <w:r w:rsidRPr="00D8265D">
        <w:rPr>
          <w:rFonts w:ascii="Times New Roman" w:hAnsi="Times New Roman" w:cs="Times New Roman"/>
          <w:color w:val="FF0000"/>
          <w:sz w:val="24"/>
          <w:szCs w:val="24"/>
        </w:rPr>
        <w:t>7.1</w:t>
      </w:r>
      <w:r w:rsidR="00A56650" w:rsidRPr="00D8265D">
        <w:rPr>
          <w:rFonts w:ascii="Times New Roman" w:hAnsi="Times New Roman" w:cs="Times New Roman"/>
          <w:color w:val="FF0000"/>
          <w:sz w:val="24"/>
          <w:szCs w:val="24"/>
        </w:rPr>
        <w:t>4</w:t>
      </w:r>
      <w:r w:rsidR="003C7A23" w:rsidRPr="00D8265D">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39"/>
      <w:r w:rsidR="003C7A23" w:rsidRPr="00D8265D">
        <w:rPr>
          <w:rFonts w:ascii="Times New Roman" w:hAnsi="Times New Roman" w:cs="Times New Roman"/>
          <w:color w:val="FF0000"/>
          <w:sz w:val="24"/>
          <w:szCs w:val="24"/>
        </w:rPr>
        <w:t>.</w:t>
      </w:r>
    </w:p>
    <w:p w14:paraId="5FCB30FE" w14:textId="147C3C2E" w:rsidR="003C7A23" w:rsidRPr="00D8265D" w:rsidRDefault="00A56650"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D8265D">
        <w:rPr>
          <w:rFonts w:ascii="Times New Roman" w:hAnsi="Times New Roman" w:cs="Times New Roman"/>
          <w:sz w:val="24"/>
          <w:szCs w:val="24"/>
        </w:rPr>
        <w:t>7.15</w:t>
      </w:r>
      <w:r w:rsidR="003C7A23" w:rsidRPr="00D8265D">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D8265D">
        <w:rPr>
          <w:rFonts w:ascii="Times New Roman" w:hAnsi="Times New Roman" w:cs="Times New Roman"/>
          <w:b/>
          <w:color w:val="FF0000"/>
          <w:sz w:val="24"/>
          <w:szCs w:val="24"/>
          <w:u w:val="single"/>
        </w:rPr>
        <w:t>contratação</w:t>
      </w:r>
      <w:r w:rsidR="003C7A23" w:rsidRPr="00D8265D">
        <w:rPr>
          <w:rFonts w:ascii="Times New Roman" w:hAnsi="Times New Roman" w:cs="Times New Roman"/>
          <w:sz w:val="24"/>
          <w:szCs w:val="24"/>
        </w:rPr>
        <w:t>, e não como condição para participação na licitação (</w:t>
      </w:r>
      <w:hyperlink r:id="rId47" w:anchor="art4" w:history="1">
        <w:r w:rsidR="003C7A23" w:rsidRPr="00D8265D">
          <w:rPr>
            <w:rStyle w:val="Hyperlink"/>
            <w:rFonts w:ascii="Times New Roman" w:hAnsi="Times New Roman" w:cs="Times New Roman"/>
            <w:sz w:val="24"/>
            <w:szCs w:val="24"/>
          </w:rPr>
          <w:t>art. 4º do Decreto nº 8.538/2015</w:t>
        </w:r>
      </w:hyperlink>
      <w:r w:rsidR="003C7A23" w:rsidRPr="00D8265D">
        <w:rPr>
          <w:rFonts w:ascii="Times New Roman" w:hAnsi="Times New Roman" w:cs="Times New Roman"/>
          <w:sz w:val="24"/>
          <w:szCs w:val="24"/>
        </w:rPr>
        <w:t>).</w:t>
      </w:r>
    </w:p>
    <w:p w14:paraId="15DA29FA" w14:textId="042781C4" w:rsidR="003C7A23" w:rsidRPr="00D8265D"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0" w:name="_Toc232509480"/>
      <w:r w:rsidRPr="00D8265D">
        <w:rPr>
          <w:rFonts w:ascii="Times New Roman" w:hAnsi="Times New Roman" w:cs="Times New Roman"/>
          <w:sz w:val="24"/>
          <w:szCs w:val="24"/>
        </w:rPr>
        <w:t>8</w:t>
      </w:r>
      <w:r w:rsidR="003C7A23" w:rsidRPr="00D8265D">
        <w:rPr>
          <w:rFonts w:ascii="Times New Roman" w:hAnsi="Times New Roman" w:cs="Times New Roman"/>
          <w:sz w:val="24"/>
          <w:szCs w:val="24"/>
        </w:rPr>
        <w:t>DOS RECURSOS</w:t>
      </w:r>
      <w:bookmarkEnd w:id="40"/>
    </w:p>
    <w:p w14:paraId="6D890939" w14:textId="6C49A03A" w:rsidR="003C7A23" w:rsidRPr="00D8265D"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8.1</w:t>
      </w:r>
      <w:r w:rsidR="003C7A23" w:rsidRPr="00D8265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003C7A23" w:rsidRPr="00D8265D">
          <w:rPr>
            <w:rStyle w:val="Hyperlink"/>
            <w:rFonts w:ascii="Times New Roman" w:hAnsi="Times New Roman" w:cs="Times New Roman"/>
            <w:sz w:val="24"/>
            <w:szCs w:val="24"/>
          </w:rPr>
          <w:t>art. 165 da Lei nº 14.133, de 2021</w:t>
        </w:r>
      </w:hyperlink>
      <w:r w:rsidR="003C7A23" w:rsidRPr="00D8265D">
        <w:rPr>
          <w:rFonts w:ascii="Times New Roman" w:hAnsi="Times New Roman" w:cs="Times New Roman"/>
          <w:sz w:val="24"/>
          <w:szCs w:val="24"/>
        </w:rPr>
        <w:t>.</w:t>
      </w:r>
    </w:p>
    <w:p w14:paraId="3D33D2C2" w14:textId="41B75075" w:rsidR="003C7A23" w:rsidRPr="00D8265D"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8.2</w:t>
      </w:r>
      <w:r w:rsidR="003C7A23" w:rsidRPr="00D8265D">
        <w:rPr>
          <w:rFonts w:ascii="Times New Roman" w:hAnsi="Times New Roman" w:cs="Times New Roman"/>
          <w:sz w:val="24"/>
          <w:szCs w:val="24"/>
        </w:rPr>
        <w:t>O prazo recursal é de 3 (três) dias úteis, contados da data de intimação ou de lavratura da ata.</w:t>
      </w:r>
    </w:p>
    <w:p w14:paraId="08292A7B" w14:textId="2C3C0E8E" w:rsidR="003C7A23" w:rsidRPr="00D8265D"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8.3</w:t>
      </w:r>
      <w:r w:rsidR="003C7A23" w:rsidRPr="00D8265D">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D8265D"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D8265D">
        <w:rPr>
          <w:rFonts w:ascii="Times New Roman" w:hAnsi="Times New Roman" w:cs="Times New Roman"/>
          <w:sz w:val="24"/>
          <w:szCs w:val="24"/>
        </w:rPr>
        <w:lastRenderedPageBreak/>
        <w:t>8.3.1</w:t>
      </w:r>
      <w:r w:rsidR="003C7A23" w:rsidRPr="00D8265D">
        <w:rPr>
          <w:rFonts w:ascii="Times New Roman" w:hAnsi="Times New Roman" w:cs="Times New Roman"/>
          <w:sz w:val="24"/>
          <w:szCs w:val="24"/>
        </w:rPr>
        <w:t>a intenção de recorrer deverá ser manifestada imediatamente, sob pena de preclusão;</w:t>
      </w:r>
    </w:p>
    <w:p w14:paraId="3743A4BF" w14:textId="0696FDA8" w:rsidR="003C7A23" w:rsidRPr="00D8265D"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D8265D">
        <w:rPr>
          <w:rFonts w:ascii="Times New Roman" w:hAnsi="Times New Roman" w:cs="Times New Roman"/>
          <w:color w:val="000000" w:themeColor="text1"/>
          <w:sz w:val="24"/>
          <w:szCs w:val="24"/>
        </w:rPr>
        <w:t>8.3.2</w:t>
      </w:r>
      <w:r w:rsidR="003C7A23" w:rsidRPr="00D8265D">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522F5186" w14:textId="7DF45340"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8.4</w:t>
      </w:r>
      <w:r w:rsidR="003C7A23" w:rsidRPr="00D8265D">
        <w:rPr>
          <w:rFonts w:ascii="Times New Roman" w:hAnsi="Times New Roman" w:cs="Times New Roman"/>
          <w:sz w:val="24"/>
          <w:szCs w:val="24"/>
        </w:rPr>
        <w:t>Os recursos deverão ser encaminhados em campo próprio do sistema.</w:t>
      </w:r>
    </w:p>
    <w:p w14:paraId="7C576EC6" w14:textId="2EC974BC"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8.5</w:t>
      </w:r>
      <w:r w:rsidR="003C7A23" w:rsidRPr="00D8265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8.6</w:t>
      </w:r>
      <w:r w:rsidR="003C7A23" w:rsidRPr="00D8265D">
        <w:rPr>
          <w:rFonts w:ascii="Times New Roman" w:hAnsi="Times New Roman" w:cs="Times New Roman"/>
          <w:sz w:val="24"/>
          <w:szCs w:val="24"/>
        </w:rPr>
        <w:t xml:space="preserve">Os recursos interpostos fora do prazo não serão conhecidos. </w:t>
      </w:r>
    </w:p>
    <w:p w14:paraId="0AE7E747" w14:textId="44BB6422"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8.7</w:t>
      </w:r>
      <w:r w:rsidR="003C7A23" w:rsidRPr="00D8265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8.8</w:t>
      </w:r>
      <w:r w:rsidR="003C7A23" w:rsidRPr="00D8265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8.9</w:t>
      </w:r>
      <w:r w:rsidR="003C7A23" w:rsidRPr="00D8265D">
        <w:rPr>
          <w:rFonts w:ascii="Times New Roman" w:hAnsi="Times New Roman" w:cs="Times New Roman"/>
          <w:sz w:val="24"/>
          <w:szCs w:val="24"/>
        </w:rPr>
        <w:t xml:space="preserve">O acolhimento do recurso invalida tão somente os atos insuscetíveis de aproveitamento. </w:t>
      </w:r>
    </w:p>
    <w:p w14:paraId="4CCCD65E" w14:textId="27C8C80C" w:rsidR="003C7A23" w:rsidRPr="00D8265D"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8.10</w:t>
      </w:r>
      <w:r w:rsidR="003C7A23" w:rsidRPr="00D8265D">
        <w:rPr>
          <w:rFonts w:ascii="Times New Roman" w:hAnsi="Times New Roman" w:cs="Times New Roman"/>
          <w:sz w:val="24"/>
          <w:szCs w:val="24"/>
        </w:rPr>
        <w:t>Os autos do processo permanecerão com vista franqueada aos interessados no sítio eletrônico</w:t>
      </w:r>
      <w:r w:rsidR="00384528" w:rsidRPr="00D8265D">
        <w:rPr>
          <w:rFonts w:ascii="Times New Roman" w:hAnsi="Times New Roman" w:cs="Times New Roman"/>
          <w:sz w:val="24"/>
          <w:szCs w:val="24"/>
        </w:rPr>
        <w:t xml:space="preserve"> COMPRASNET</w:t>
      </w:r>
      <w:r w:rsidR="003C7A23" w:rsidRPr="00D8265D">
        <w:rPr>
          <w:rFonts w:ascii="Times New Roman" w:hAnsi="Times New Roman" w:cs="Times New Roman"/>
          <w:color w:val="auto"/>
          <w:sz w:val="24"/>
          <w:szCs w:val="24"/>
        </w:rPr>
        <w:t>.</w:t>
      </w:r>
    </w:p>
    <w:p w14:paraId="6948A72B" w14:textId="5B0338F0" w:rsidR="003C7A23" w:rsidRPr="00D8265D" w:rsidRDefault="002D3A8C" w:rsidP="002D3A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1" w:name="_Toc232509481"/>
      <w:r w:rsidRPr="00D8265D">
        <w:rPr>
          <w:rFonts w:ascii="Times New Roman" w:hAnsi="Times New Roman" w:cs="Times New Roman"/>
          <w:sz w:val="24"/>
          <w:szCs w:val="24"/>
        </w:rPr>
        <w:t>9</w:t>
      </w:r>
      <w:r w:rsidR="003C7A23" w:rsidRPr="00D8265D">
        <w:rPr>
          <w:rFonts w:ascii="Times New Roman" w:hAnsi="Times New Roman" w:cs="Times New Roman"/>
          <w:sz w:val="24"/>
          <w:szCs w:val="24"/>
        </w:rPr>
        <w:t>DAS INFRAÇÕES ADMINISTRATIVAS E SANÇÕES</w:t>
      </w:r>
      <w:bookmarkEnd w:id="41"/>
    </w:p>
    <w:p w14:paraId="36144D78" w14:textId="497AB0A0" w:rsidR="003C7A23" w:rsidRPr="00D8265D" w:rsidRDefault="00AB3148" w:rsidP="00AB314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9.1</w:t>
      </w:r>
      <w:r w:rsidR="003C7A23" w:rsidRPr="00D8265D">
        <w:rPr>
          <w:rFonts w:ascii="Times New Roman" w:hAnsi="Times New Roman" w:cs="Times New Roman"/>
          <w:sz w:val="24"/>
          <w:szCs w:val="24"/>
        </w:rPr>
        <w:t xml:space="preserve">Comete infração administrativa, nos termos da lei, o licitante que, com dolo ou culpa: </w:t>
      </w:r>
    </w:p>
    <w:p w14:paraId="43ECC717" w14:textId="799B205C" w:rsidR="003C7A23" w:rsidRPr="00D8265D" w:rsidRDefault="00AB3148" w:rsidP="00AB3148">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2" w:name="art6"/>
      <w:bookmarkStart w:id="43" w:name="_Ref114668085"/>
      <w:bookmarkStart w:id="44" w:name="_Hlk114652595"/>
      <w:r w:rsidRPr="00D8265D">
        <w:rPr>
          <w:rFonts w:ascii="Times New Roman" w:hAnsi="Times New Roman" w:cs="Times New Roman"/>
          <w:sz w:val="24"/>
          <w:szCs w:val="24"/>
        </w:rPr>
        <w:t>9.1.1</w:t>
      </w:r>
      <w:bookmarkEnd w:id="42"/>
      <w:r w:rsidR="003C7A23" w:rsidRPr="00D8265D">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3"/>
    </w:p>
    <w:p w14:paraId="6D9E96AB" w14:textId="42E8D138" w:rsidR="003C7A23" w:rsidRPr="00D8265D" w:rsidRDefault="00AB3148" w:rsidP="00AB3148">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5" w:name="_Ref114668108"/>
      <w:r w:rsidRPr="00D8265D">
        <w:rPr>
          <w:rFonts w:ascii="Times New Roman" w:hAnsi="Times New Roman" w:cs="Times New Roman"/>
          <w:sz w:val="24"/>
          <w:szCs w:val="24"/>
        </w:rPr>
        <w:t>9.1.2</w:t>
      </w:r>
      <w:r w:rsidR="003C7A23" w:rsidRPr="00D8265D">
        <w:rPr>
          <w:rFonts w:ascii="Times New Roman" w:hAnsi="Times New Roman" w:cs="Times New Roman"/>
          <w:sz w:val="24"/>
          <w:szCs w:val="24"/>
        </w:rPr>
        <w:t>Salvo em decorrência de fato superveniente devidamente justificado, não mantiver a proposta em especial quando:</w:t>
      </w:r>
      <w:bookmarkEnd w:id="45"/>
    </w:p>
    <w:p w14:paraId="78070BBD" w14:textId="418F570A" w:rsidR="003C7A23" w:rsidRPr="00D8265D"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9.1.2.1</w:t>
      </w:r>
      <w:r w:rsidR="003C7A23" w:rsidRPr="00D8265D">
        <w:rPr>
          <w:rFonts w:ascii="Times New Roman" w:hAnsi="Times New Roman" w:cs="Times New Roman"/>
          <w:sz w:val="24"/>
          <w:szCs w:val="24"/>
        </w:rPr>
        <w:t xml:space="preserve">não enviar a proposta adequada ao último lance ofertado ou após a negociação; </w:t>
      </w:r>
    </w:p>
    <w:p w14:paraId="415A47F9" w14:textId="36B2EB3E" w:rsidR="003C7A23" w:rsidRPr="00D8265D"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9.1.2.2</w:t>
      </w:r>
      <w:r w:rsidR="003C7A23" w:rsidRPr="00D8265D">
        <w:rPr>
          <w:rFonts w:ascii="Times New Roman" w:hAnsi="Times New Roman" w:cs="Times New Roman"/>
          <w:sz w:val="24"/>
          <w:szCs w:val="24"/>
        </w:rPr>
        <w:t xml:space="preserve">recusar-se a enviar o detalhamento da proposta quando exigível; </w:t>
      </w:r>
    </w:p>
    <w:p w14:paraId="3F87EE1A" w14:textId="1BC30389" w:rsidR="003C7A23" w:rsidRPr="00D8265D"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lastRenderedPageBreak/>
        <w:t>9.1.2.3</w:t>
      </w:r>
      <w:r w:rsidR="003C7A23" w:rsidRPr="00D8265D">
        <w:rPr>
          <w:rFonts w:ascii="Times New Roman" w:hAnsi="Times New Roman" w:cs="Times New Roman"/>
          <w:sz w:val="24"/>
          <w:szCs w:val="24"/>
        </w:rPr>
        <w:t xml:space="preserve">pedir para ser desclassificado quando encerrada a etapa competitiva; ou </w:t>
      </w:r>
    </w:p>
    <w:p w14:paraId="5CC642B2" w14:textId="431BBAB0" w:rsidR="003C7A23" w:rsidRPr="00D8265D"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9.1.2.4</w:t>
      </w:r>
      <w:r w:rsidR="003C7A23" w:rsidRPr="00D8265D">
        <w:rPr>
          <w:rFonts w:ascii="Times New Roman" w:hAnsi="Times New Roman" w:cs="Times New Roman"/>
          <w:sz w:val="24"/>
          <w:szCs w:val="24"/>
        </w:rPr>
        <w:t>deixar de apresentar amostra;</w:t>
      </w:r>
    </w:p>
    <w:p w14:paraId="3CF98C0B" w14:textId="175F8212" w:rsidR="003C7A23" w:rsidRPr="00D8265D" w:rsidRDefault="004A3744" w:rsidP="004A3744">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9.1.2.5</w:t>
      </w:r>
      <w:r w:rsidR="003C7A23" w:rsidRPr="00D8265D">
        <w:rPr>
          <w:rFonts w:ascii="Times New Roman" w:hAnsi="Times New Roman" w:cs="Times New Roman"/>
          <w:sz w:val="24"/>
          <w:szCs w:val="24"/>
        </w:rPr>
        <w:t xml:space="preserve">apresentar proposta ou amostra em desacordo com as especificações do edital; </w:t>
      </w:r>
    </w:p>
    <w:p w14:paraId="4C7E529E" w14:textId="4748188C" w:rsidR="003C7A23" w:rsidRPr="00D8265D" w:rsidRDefault="004A3744" w:rsidP="004A3744">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6" w:name="_Ref114668139"/>
      <w:r w:rsidRPr="00D8265D">
        <w:rPr>
          <w:rFonts w:ascii="Times New Roman" w:hAnsi="Times New Roman" w:cs="Times New Roman"/>
          <w:sz w:val="24"/>
          <w:szCs w:val="24"/>
        </w:rPr>
        <w:t>9.1.3</w:t>
      </w:r>
      <w:r w:rsidR="003C7A23" w:rsidRPr="00D8265D">
        <w:rPr>
          <w:rFonts w:ascii="Times New Roman" w:hAnsi="Times New Roman" w:cs="Times New Roman"/>
          <w:sz w:val="24"/>
          <w:szCs w:val="24"/>
        </w:rPr>
        <w:t>não celebrar o contrato ou não entregar a documentação exigida para a contratação, quando convocado dentro do prazo de validade de sua proposta;</w:t>
      </w:r>
      <w:bookmarkEnd w:id="46"/>
    </w:p>
    <w:p w14:paraId="25346253" w14:textId="52536641" w:rsidR="003C7A23" w:rsidRPr="00D8265D" w:rsidRDefault="004A3744" w:rsidP="004A3744">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9.1.3.1</w:t>
      </w:r>
      <w:r w:rsidR="003C7A23" w:rsidRPr="00D8265D">
        <w:rPr>
          <w:rFonts w:ascii="Times New Roman" w:hAnsi="Times New Roman" w:cs="Times New Roman"/>
          <w:sz w:val="24"/>
          <w:szCs w:val="24"/>
        </w:rPr>
        <w:t>recusar-se, sem justificativa, a assinar o contrato ou a aceitar ou retirar o instrumento equivalente no prazo estabelecido pela Administração;</w:t>
      </w:r>
    </w:p>
    <w:p w14:paraId="65ACC558" w14:textId="4167314F" w:rsidR="003C7A23" w:rsidRPr="00D8265D" w:rsidRDefault="004A3744" w:rsidP="004A3744">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7" w:name="_Ref114668249"/>
      <w:r w:rsidRPr="00D8265D">
        <w:rPr>
          <w:rFonts w:ascii="Times New Roman" w:hAnsi="Times New Roman" w:cs="Times New Roman"/>
          <w:sz w:val="24"/>
          <w:szCs w:val="24"/>
        </w:rPr>
        <w:t>9.1.4</w:t>
      </w:r>
      <w:r w:rsidR="003C7A23" w:rsidRPr="00D8265D">
        <w:rPr>
          <w:rFonts w:ascii="Times New Roman" w:hAnsi="Times New Roman" w:cs="Times New Roman"/>
          <w:sz w:val="24"/>
          <w:szCs w:val="24"/>
        </w:rPr>
        <w:t>apresentar declaração ou documentação falsa exigida para o certame ou prestar declaração falsa durante a licitação</w:t>
      </w:r>
      <w:bookmarkEnd w:id="47"/>
    </w:p>
    <w:p w14:paraId="301BADD7" w14:textId="46681027" w:rsidR="003C7A23" w:rsidRPr="00D8265D" w:rsidRDefault="00EB1DFD" w:rsidP="00EB1DFD">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245"/>
      <w:r w:rsidRPr="00D8265D">
        <w:rPr>
          <w:rFonts w:ascii="Times New Roman" w:hAnsi="Times New Roman" w:cs="Times New Roman"/>
          <w:sz w:val="24"/>
          <w:szCs w:val="24"/>
        </w:rPr>
        <w:t>9.1.5</w:t>
      </w:r>
      <w:r w:rsidR="003C7A23" w:rsidRPr="00D8265D">
        <w:rPr>
          <w:rFonts w:ascii="Times New Roman" w:hAnsi="Times New Roman" w:cs="Times New Roman"/>
          <w:sz w:val="24"/>
          <w:szCs w:val="24"/>
        </w:rPr>
        <w:t>fraudar a licitação</w:t>
      </w:r>
      <w:bookmarkEnd w:id="48"/>
    </w:p>
    <w:p w14:paraId="30E8E806" w14:textId="709A80E3" w:rsidR="003C7A23" w:rsidRPr="00D8265D" w:rsidRDefault="00EB1DFD" w:rsidP="00EB1DFD">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9" w:name="_Ref114668247"/>
      <w:r w:rsidRPr="00D8265D">
        <w:rPr>
          <w:rFonts w:ascii="Times New Roman" w:hAnsi="Times New Roman" w:cs="Times New Roman"/>
          <w:sz w:val="24"/>
          <w:szCs w:val="24"/>
        </w:rPr>
        <w:t>9.1.6</w:t>
      </w:r>
      <w:r w:rsidR="003C7A23" w:rsidRPr="00D8265D">
        <w:rPr>
          <w:rFonts w:ascii="Times New Roman" w:hAnsi="Times New Roman" w:cs="Times New Roman"/>
          <w:sz w:val="24"/>
          <w:szCs w:val="24"/>
        </w:rPr>
        <w:t>comportar-se de modo inidôneo ou cometer fraude de qualquer natureza, em especial quando:</w:t>
      </w:r>
      <w:bookmarkEnd w:id="49"/>
    </w:p>
    <w:p w14:paraId="7219FCA0" w14:textId="271E7C11" w:rsidR="003C7A23" w:rsidRPr="00D8265D"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9.1.6.1</w:t>
      </w:r>
      <w:r w:rsidR="003C7A23" w:rsidRPr="00D8265D">
        <w:rPr>
          <w:rFonts w:ascii="Times New Roman" w:hAnsi="Times New Roman" w:cs="Times New Roman"/>
          <w:sz w:val="24"/>
          <w:szCs w:val="24"/>
        </w:rPr>
        <w:t xml:space="preserve">agir em conluio ou em desconformidade com a lei; </w:t>
      </w:r>
    </w:p>
    <w:p w14:paraId="69FD8D25" w14:textId="716AF780" w:rsidR="003C7A23" w:rsidRPr="00D8265D"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9.1.6.2</w:t>
      </w:r>
      <w:r w:rsidR="003C7A23" w:rsidRPr="00D8265D">
        <w:rPr>
          <w:rFonts w:ascii="Times New Roman" w:hAnsi="Times New Roman" w:cs="Times New Roman"/>
          <w:sz w:val="24"/>
          <w:szCs w:val="24"/>
        </w:rPr>
        <w:t xml:space="preserve">induzir deliberadamente a erro no julgamento; </w:t>
      </w:r>
    </w:p>
    <w:p w14:paraId="3F1CAA92" w14:textId="721C9E8D" w:rsidR="003C7A23" w:rsidRPr="00D8265D"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D8265D">
        <w:rPr>
          <w:rFonts w:ascii="Times New Roman" w:hAnsi="Times New Roman" w:cs="Times New Roman"/>
          <w:sz w:val="24"/>
          <w:szCs w:val="24"/>
        </w:rPr>
        <w:t>9.1.6.3</w:t>
      </w:r>
      <w:r w:rsidR="003C7A23" w:rsidRPr="00D8265D">
        <w:rPr>
          <w:rFonts w:ascii="Times New Roman" w:hAnsi="Times New Roman" w:cs="Times New Roman"/>
          <w:sz w:val="24"/>
          <w:szCs w:val="24"/>
        </w:rPr>
        <w:t xml:space="preserve">apresentar amostra falsificada ou deteriorada; </w:t>
      </w:r>
    </w:p>
    <w:p w14:paraId="49C86C9E" w14:textId="059E4EDB" w:rsidR="003C7A23" w:rsidRPr="00D8265D" w:rsidRDefault="00022255" w:rsidP="00022255">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50" w:name="_Ref114668251"/>
      <w:r w:rsidRPr="00D8265D">
        <w:rPr>
          <w:rFonts w:ascii="Times New Roman" w:hAnsi="Times New Roman" w:cs="Times New Roman"/>
          <w:sz w:val="24"/>
          <w:szCs w:val="24"/>
        </w:rPr>
        <w:t>9.1.6.4</w:t>
      </w:r>
      <w:r w:rsidR="003C7A23" w:rsidRPr="00D8265D">
        <w:rPr>
          <w:rFonts w:ascii="Times New Roman" w:hAnsi="Times New Roman" w:cs="Times New Roman"/>
          <w:sz w:val="24"/>
          <w:szCs w:val="24"/>
        </w:rPr>
        <w:t>praticar atos ilícitos com vistas a frustrar os objetivos da licitação</w:t>
      </w:r>
      <w:bookmarkEnd w:id="50"/>
      <w:r w:rsidRPr="00D8265D">
        <w:rPr>
          <w:rFonts w:ascii="Times New Roman" w:hAnsi="Times New Roman" w:cs="Times New Roman"/>
          <w:sz w:val="24"/>
          <w:szCs w:val="24"/>
        </w:rPr>
        <w:t>.</w:t>
      </w:r>
    </w:p>
    <w:p w14:paraId="28FBD17A" w14:textId="15F96562" w:rsidR="003C7A23" w:rsidRPr="00D8265D" w:rsidRDefault="00022255" w:rsidP="00022255">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1" w:name="_Ref114668252"/>
      <w:r w:rsidRPr="00D8265D">
        <w:rPr>
          <w:rFonts w:ascii="Times New Roman" w:hAnsi="Times New Roman" w:cs="Times New Roman"/>
          <w:sz w:val="24"/>
          <w:szCs w:val="24"/>
        </w:rPr>
        <w:t>9.1.7</w:t>
      </w:r>
      <w:r w:rsidR="003C7A23" w:rsidRPr="00D8265D">
        <w:rPr>
          <w:rFonts w:ascii="Times New Roman" w:hAnsi="Times New Roman" w:cs="Times New Roman"/>
          <w:sz w:val="24"/>
          <w:szCs w:val="24"/>
        </w:rPr>
        <w:t xml:space="preserve">praticar ato lesivo previsto no </w:t>
      </w:r>
      <w:hyperlink r:id="rId49" w:anchor="art5" w:history="1">
        <w:r w:rsidR="003C7A23" w:rsidRPr="00D8265D">
          <w:rPr>
            <w:rStyle w:val="Hyperlink"/>
            <w:rFonts w:ascii="Times New Roman" w:hAnsi="Times New Roman" w:cs="Times New Roman"/>
            <w:sz w:val="24"/>
            <w:szCs w:val="24"/>
          </w:rPr>
          <w:t>art. 5º da Lei n.º 12.846, de 2013</w:t>
        </w:r>
      </w:hyperlink>
      <w:r w:rsidR="003C7A23" w:rsidRPr="00D8265D">
        <w:rPr>
          <w:rFonts w:ascii="Times New Roman" w:hAnsi="Times New Roman" w:cs="Times New Roman"/>
          <w:sz w:val="24"/>
          <w:szCs w:val="24"/>
        </w:rPr>
        <w:t>.</w:t>
      </w:r>
      <w:bookmarkEnd w:id="51"/>
    </w:p>
    <w:bookmarkEnd w:id="44"/>
    <w:p w14:paraId="5F9FF442" w14:textId="3AC729F0" w:rsidR="003C7A23" w:rsidRPr="00D8265D" w:rsidRDefault="00022255" w:rsidP="0002225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9.2</w:t>
      </w:r>
      <w:r w:rsidR="003C7A23" w:rsidRPr="00D8265D">
        <w:rPr>
          <w:rFonts w:ascii="Times New Roman" w:hAnsi="Times New Roman" w:cs="Times New Roman"/>
          <w:sz w:val="24"/>
          <w:szCs w:val="24"/>
        </w:rPr>
        <w:t xml:space="preserve">Com fulcro na </w:t>
      </w:r>
      <w:hyperlink r:id="rId50" w:history="1">
        <w:r w:rsidR="003C7A23" w:rsidRPr="00D8265D">
          <w:rPr>
            <w:rStyle w:val="Hyperlink"/>
            <w:rFonts w:ascii="Times New Roman" w:hAnsi="Times New Roman" w:cs="Times New Roman"/>
            <w:sz w:val="24"/>
            <w:szCs w:val="24"/>
          </w:rPr>
          <w:t>Lei nº 14.133, de 2021</w:t>
        </w:r>
      </w:hyperlink>
      <w:r w:rsidR="003C7A23" w:rsidRPr="00D8265D">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66A77FF" w14:textId="35541830" w:rsidR="003C7A23" w:rsidRPr="00D8265D"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9.2.1</w:t>
      </w:r>
      <w:r w:rsidR="003C7A23" w:rsidRPr="00D8265D">
        <w:rPr>
          <w:rFonts w:ascii="Times New Roman" w:hAnsi="Times New Roman" w:cs="Times New Roman"/>
          <w:sz w:val="24"/>
          <w:szCs w:val="24"/>
        </w:rPr>
        <w:t xml:space="preserve">advertência; </w:t>
      </w:r>
    </w:p>
    <w:p w14:paraId="0D8A3A52" w14:textId="60347DB7" w:rsidR="003C7A23" w:rsidRPr="00D8265D"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9.2.2</w:t>
      </w:r>
      <w:r w:rsidR="003C7A23" w:rsidRPr="00D8265D">
        <w:rPr>
          <w:rFonts w:ascii="Times New Roman" w:hAnsi="Times New Roman" w:cs="Times New Roman"/>
          <w:sz w:val="24"/>
          <w:szCs w:val="24"/>
        </w:rPr>
        <w:t>multa;</w:t>
      </w:r>
    </w:p>
    <w:p w14:paraId="0AEC169D" w14:textId="76A92365" w:rsidR="003C7A23" w:rsidRPr="00D8265D"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9.2.3</w:t>
      </w:r>
      <w:r w:rsidR="003C7A23" w:rsidRPr="00D8265D">
        <w:rPr>
          <w:rFonts w:ascii="Times New Roman" w:hAnsi="Times New Roman" w:cs="Times New Roman"/>
          <w:sz w:val="24"/>
          <w:szCs w:val="24"/>
        </w:rPr>
        <w:t>impedimento de licitar e contratar e</w:t>
      </w:r>
    </w:p>
    <w:p w14:paraId="1E2C28B4" w14:textId="2EED6B6E" w:rsidR="003C7A23" w:rsidRPr="00D8265D"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lastRenderedPageBreak/>
        <w:t>9.2.4</w:t>
      </w:r>
      <w:r w:rsidR="003C7A23" w:rsidRPr="00D8265D">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59DAC9BF" w:rsidR="003C7A23" w:rsidRPr="00D8265D" w:rsidRDefault="007A0B7F" w:rsidP="007A0B7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9.3</w:t>
      </w:r>
      <w:r w:rsidR="003C7A23" w:rsidRPr="00D8265D">
        <w:rPr>
          <w:rFonts w:ascii="Times New Roman" w:hAnsi="Times New Roman" w:cs="Times New Roman"/>
          <w:sz w:val="24"/>
          <w:szCs w:val="24"/>
        </w:rPr>
        <w:t>Na aplicação das sanções serão considerados:</w:t>
      </w:r>
    </w:p>
    <w:p w14:paraId="00F95BCE" w14:textId="2E956B79" w:rsidR="003C7A23" w:rsidRPr="00D8265D"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9.3.1</w:t>
      </w:r>
      <w:r w:rsidR="003C7A23" w:rsidRPr="00D8265D">
        <w:rPr>
          <w:rFonts w:ascii="Times New Roman" w:hAnsi="Times New Roman" w:cs="Times New Roman"/>
          <w:sz w:val="24"/>
          <w:szCs w:val="24"/>
        </w:rPr>
        <w:t>a natureza e a gravidade da infração cometida.</w:t>
      </w:r>
    </w:p>
    <w:p w14:paraId="7943935F" w14:textId="72D32C56" w:rsidR="003C7A23" w:rsidRPr="00D8265D"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9.3.2</w:t>
      </w:r>
      <w:r w:rsidR="003C7A23" w:rsidRPr="00D8265D">
        <w:rPr>
          <w:rFonts w:ascii="Times New Roman" w:hAnsi="Times New Roman" w:cs="Times New Roman"/>
          <w:sz w:val="24"/>
          <w:szCs w:val="24"/>
        </w:rPr>
        <w:t>as peculiaridades do caso concreto</w:t>
      </w:r>
    </w:p>
    <w:p w14:paraId="3079A3CB" w14:textId="0A2AD41C" w:rsidR="003C7A23" w:rsidRPr="00D8265D"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9.3.3</w:t>
      </w:r>
      <w:r w:rsidR="003C7A23" w:rsidRPr="00D8265D">
        <w:rPr>
          <w:rFonts w:ascii="Times New Roman" w:hAnsi="Times New Roman" w:cs="Times New Roman"/>
          <w:sz w:val="24"/>
          <w:szCs w:val="24"/>
        </w:rPr>
        <w:t>as circunstâncias agravantes ou atenuantes</w:t>
      </w:r>
    </w:p>
    <w:p w14:paraId="458D6090" w14:textId="456B20ED" w:rsidR="003C7A23" w:rsidRPr="00D8265D"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9.3.4</w:t>
      </w:r>
      <w:r w:rsidR="003C7A23" w:rsidRPr="00D8265D">
        <w:rPr>
          <w:rFonts w:ascii="Times New Roman" w:hAnsi="Times New Roman" w:cs="Times New Roman"/>
          <w:sz w:val="24"/>
          <w:szCs w:val="24"/>
        </w:rPr>
        <w:t>os danos que dela provierem para a Administração Pública</w:t>
      </w:r>
    </w:p>
    <w:p w14:paraId="5BBE4888" w14:textId="63DF8FC7" w:rsidR="003C7A23" w:rsidRPr="00D8265D"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9.3.5</w:t>
      </w:r>
      <w:r w:rsidR="003C7A23" w:rsidRPr="00D8265D">
        <w:rPr>
          <w:rFonts w:ascii="Times New Roman" w:hAnsi="Times New Roman" w:cs="Times New Roman"/>
          <w:sz w:val="24"/>
          <w:szCs w:val="24"/>
        </w:rPr>
        <w:t>a implantação ou o aperfeiçoamento de programa de integridade, conforme normas e orientações dos órgãos de controle.</w:t>
      </w:r>
    </w:p>
    <w:p w14:paraId="0EAD1294"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20AE75A9" w14:textId="3867E0C8" w:rsidR="00657AFE" w:rsidRPr="00D8265D" w:rsidRDefault="00657AFE" w:rsidP="00657AFE">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D8265D">
        <w:rPr>
          <w:rFonts w:ascii="Times New Roman" w:hAnsi="Times New Roman" w:cs="Times New Roman"/>
          <w:color w:val="auto"/>
          <w:sz w:val="24"/>
          <w:szCs w:val="24"/>
        </w:rPr>
        <w:t>9.4.1Para as infrações previstas nos iten</w:t>
      </w:r>
      <w:r w:rsidR="009E45F3" w:rsidRPr="00D8265D">
        <w:rPr>
          <w:rFonts w:ascii="Times New Roman" w:hAnsi="Times New Roman" w:cs="Times New Roman"/>
          <w:color w:val="auto"/>
          <w:sz w:val="24"/>
          <w:szCs w:val="24"/>
        </w:rPr>
        <w:t>s 9.1.1, 9.1.2 e 9.1.3</w:t>
      </w:r>
      <w:r w:rsidRPr="00D8265D">
        <w:rPr>
          <w:rFonts w:ascii="Times New Roman" w:hAnsi="Times New Roman" w:cs="Times New Roman"/>
          <w:color w:val="auto"/>
          <w:sz w:val="24"/>
          <w:szCs w:val="24"/>
        </w:rPr>
        <w:t>, a multa será de 5% do valor do contrato licitado.</w:t>
      </w:r>
    </w:p>
    <w:p w14:paraId="5FE48938" w14:textId="6969144D" w:rsidR="00657AFE" w:rsidRPr="00D8265D" w:rsidRDefault="00657AFE" w:rsidP="00657AFE">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D8265D">
        <w:rPr>
          <w:rFonts w:ascii="Times New Roman" w:hAnsi="Times New Roman" w:cs="Times New Roman"/>
          <w:color w:val="auto"/>
          <w:sz w:val="24"/>
          <w:szCs w:val="24"/>
        </w:rPr>
        <w:t>9.4.2Para as infrações previstas nos iten</w:t>
      </w:r>
      <w:r w:rsidR="008F2EA1" w:rsidRPr="00D8265D">
        <w:rPr>
          <w:rFonts w:ascii="Times New Roman" w:hAnsi="Times New Roman" w:cs="Times New Roman"/>
          <w:color w:val="auto"/>
          <w:sz w:val="24"/>
          <w:szCs w:val="24"/>
        </w:rPr>
        <w:t>s 9.1.4, 9.1.5, 9.1.6, 9.1.7 e 9.1.8</w:t>
      </w:r>
      <w:r w:rsidRPr="00D8265D">
        <w:rPr>
          <w:rFonts w:ascii="Times New Roman" w:hAnsi="Times New Roman" w:cs="Times New Roman"/>
          <w:color w:val="auto"/>
          <w:sz w:val="24"/>
          <w:szCs w:val="24"/>
        </w:rPr>
        <w:t>, a multa será de 10%</w:t>
      </w:r>
      <w:r w:rsidRPr="00D8265D">
        <w:rPr>
          <w:rFonts w:ascii="Times New Roman" w:hAnsi="Times New Roman" w:cs="Times New Roman"/>
          <w:color w:val="0000FF"/>
          <w:sz w:val="24"/>
          <w:szCs w:val="24"/>
        </w:rPr>
        <w:t xml:space="preserve"> </w:t>
      </w:r>
      <w:r w:rsidRPr="00D8265D">
        <w:rPr>
          <w:rFonts w:ascii="Times New Roman" w:hAnsi="Times New Roman" w:cs="Times New Roman"/>
          <w:color w:val="auto"/>
          <w:sz w:val="24"/>
          <w:szCs w:val="24"/>
        </w:rPr>
        <w:t>do valor do contrato licitado.</w:t>
      </w:r>
    </w:p>
    <w:p w14:paraId="5D71055B"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53E74FFF"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9.6Na aplicação da sanção de multa será facultada a defesa do interessado no prazo de 15 (quinze) dias úteis, contado da data de sua intimação.</w:t>
      </w:r>
    </w:p>
    <w:p w14:paraId="6BF4BE9A" w14:textId="6BA19315"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 xml:space="preserve">9.7A sanção de impedimento de licitar e contratar será aplicada ao responsável em decorrência das infrações administrativas </w:t>
      </w:r>
      <w:r w:rsidRPr="00D8265D">
        <w:rPr>
          <w:rFonts w:ascii="Times New Roman" w:hAnsi="Times New Roman" w:cs="Times New Roman"/>
          <w:color w:val="auto"/>
          <w:sz w:val="24"/>
          <w:szCs w:val="24"/>
        </w:rPr>
        <w:t>relacionadas nos ite</w:t>
      </w:r>
      <w:r w:rsidR="005073F1" w:rsidRPr="00D8265D">
        <w:rPr>
          <w:rFonts w:ascii="Times New Roman" w:hAnsi="Times New Roman" w:cs="Times New Roman"/>
          <w:color w:val="auto"/>
          <w:sz w:val="24"/>
          <w:szCs w:val="24"/>
        </w:rPr>
        <w:t>ns 9.1.1, 9.1.2 e 9.1.3</w:t>
      </w:r>
      <w:r w:rsidRPr="00D8265D">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7411966" w14:textId="02874E89"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lastRenderedPageBreak/>
        <w:t xml:space="preserve">9.8Poderá ser aplicada ao responsável a sanção de declaração de inidoneidade para licitar ou contratar, em decorrência da prática das infrações dispostas nos </w:t>
      </w:r>
      <w:r w:rsidRPr="00D8265D">
        <w:rPr>
          <w:rFonts w:ascii="Times New Roman" w:hAnsi="Times New Roman" w:cs="Times New Roman"/>
          <w:color w:val="auto"/>
          <w:sz w:val="24"/>
          <w:szCs w:val="24"/>
        </w:rPr>
        <w:t>iten</w:t>
      </w:r>
      <w:r w:rsidR="00352E79" w:rsidRPr="00D8265D">
        <w:rPr>
          <w:rFonts w:ascii="Times New Roman" w:hAnsi="Times New Roman" w:cs="Times New Roman"/>
          <w:color w:val="auto"/>
          <w:sz w:val="24"/>
          <w:szCs w:val="24"/>
        </w:rPr>
        <w:t>s 9.1.4, 9.1.5, 9.1.6, 9.1.7 e 9.1.8</w:t>
      </w:r>
      <w:r w:rsidRPr="00D8265D">
        <w:rPr>
          <w:rFonts w:ascii="Times New Roman" w:hAnsi="Times New Roman" w:cs="Times New Roman"/>
          <w:sz w:val="24"/>
          <w:szCs w:val="24"/>
        </w:rPr>
        <w:t xml:space="preserve">, </w:t>
      </w:r>
      <w:r w:rsidRPr="00D8265D">
        <w:rPr>
          <w:rFonts w:ascii="Times New Roman" w:hAnsi="Times New Roman" w:cs="Times New Roman"/>
          <w:color w:val="auto"/>
          <w:sz w:val="24"/>
          <w:szCs w:val="24"/>
        </w:rPr>
        <w:t>bem como pelas infrações administrativas previstas nos itens</w:t>
      </w:r>
      <w:r w:rsidR="00352E79" w:rsidRPr="00D8265D">
        <w:rPr>
          <w:rFonts w:ascii="Times New Roman" w:hAnsi="Times New Roman" w:cs="Times New Roman"/>
          <w:color w:val="auto"/>
          <w:sz w:val="24"/>
          <w:szCs w:val="24"/>
        </w:rPr>
        <w:t xml:space="preserve"> 9.1.1, 9.1.2 e 9.1.3</w:t>
      </w:r>
      <w:r w:rsidRPr="00D8265D">
        <w:rPr>
          <w:rFonts w:ascii="Times New Roman" w:hAnsi="Times New Roman" w:cs="Times New Roman"/>
          <w:color w:val="auto"/>
          <w:sz w:val="24"/>
          <w:szCs w:val="24"/>
        </w:rPr>
        <w:t xml:space="preserve"> </w:t>
      </w:r>
      <w:r w:rsidRPr="00D8265D">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51" w:anchor="art156§5" w:history="1">
        <w:r w:rsidRPr="00D8265D">
          <w:rPr>
            <w:rStyle w:val="Hyperlink"/>
            <w:rFonts w:ascii="Times New Roman" w:hAnsi="Times New Roman" w:cs="Times New Roman"/>
            <w:sz w:val="24"/>
            <w:szCs w:val="24"/>
          </w:rPr>
          <w:t>art. 156, §5º, da Lei n.º 14.133/2021</w:t>
        </w:r>
      </w:hyperlink>
      <w:r w:rsidRPr="00D8265D">
        <w:rPr>
          <w:rFonts w:ascii="Times New Roman" w:hAnsi="Times New Roman" w:cs="Times New Roman"/>
          <w:sz w:val="24"/>
          <w:szCs w:val="24"/>
        </w:rPr>
        <w:t>.</w:t>
      </w:r>
    </w:p>
    <w:p w14:paraId="077836D9" w14:textId="58CC0586"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9.9A recusa injustificada do adjudicatário em assinar o contrato ou em aceitar ou retirar o instrumento equivalente no prazo estabelecido pela Administração, descrita no ite</w:t>
      </w:r>
      <w:r w:rsidR="00E764BB" w:rsidRPr="00D8265D">
        <w:rPr>
          <w:rFonts w:ascii="Times New Roman" w:hAnsi="Times New Roman" w:cs="Times New Roman"/>
          <w:sz w:val="24"/>
          <w:szCs w:val="24"/>
        </w:rPr>
        <w:t>m 9.1.3</w:t>
      </w:r>
      <w:r w:rsidRPr="00D8265D">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D8265D">
          <w:rPr>
            <w:rStyle w:val="Hyperlink"/>
            <w:rFonts w:ascii="Times New Roman" w:hAnsi="Times New Roman" w:cs="Times New Roman"/>
            <w:sz w:val="24"/>
            <w:szCs w:val="24"/>
          </w:rPr>
          <w:t>art. 45, §4º da IN SEGES/ME n.º 73, de 2022</w:t>
        </w:r>
      </w:hyperlink>
      <w:r w:rsidRPr="00D8265D">
        <w:rPr>
          <w:rFonts w:ascii="Times New Roman" w:hAnsi="Times New Roman" w:cs="Times New Roman"/>
          <w:sz w:val="24"/>
          <w:szCs w:val="24"/>
        </w:rPr>
        <w:t xml:space="preserve">. </w:t>
      </w:r>
    </w:p>
    <w:p w14:paraId="29DCDFAD"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97DB635"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6C3D83D"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4B4C7E" w14:textId="77777777" w:rsidR="00657AFE" w:rsidRPr="00D8265D"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47E9E108" w14:textId="2A750C50" w:rsidR="00657AFE" w:rsidRPr="00D8265D" w:rsidRDefault="00657AFE" w:rsidP="00472C13">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r w:rsidRPr="00D8265D">
        <w:rPr>
          <w:rFonts w:ascii="Times New Roman" w:hAnsi="Times New Roman" w:cs="Times New Roman"/>
          <w:sz w:val="24"/>
          <w:szCs w:val="24"/>
        </w:rPr>
        <w:t>9.14A aplicação das sanções previstas neste edital não exclui, em hipótese alguma, a obrigação de reparação integral dos danos causados.</w:t>
      </w:r>
    </w:p>
    <w:p w14:paraId="1286CD81" w14:textId="17ACAA78" w:rsidR="003C7A23" w:rsidRPr="00D8265D"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2" w:name="_Toc232509482"/>
      <w:r w:rsidRPr="00D8265D">
        <w:rPr>
          <w:rFonts w:ascii="Times New Roman" w:hAnsi="Times New Roman" w:cs="Times New Roman"/>
          <w:sz w:val="24"/>
          <w:szCs w:val="24"/>
        </w:rPr>
        <w:lastRenderedPageBreak/>
        <w:t>10</w:t>
      </w:r>
      <w:r w:rsidR="003C7A23" w:rsidRPr="00D8265D">
        <w:rPr>
          <w:rFonts w:ascii="Times New Roman" w:hAnsi="Times New Roman" w:cs="Times New Roman"/>
          <w:sz w:val="24"/>
          <w:szCs w:val="24"/>
        </w:rPr>
        <w:t>DA IMPUGNAÇÃO AO EDITAL E DO PEDIDO DE ESCLARECIMENTO</w:t>
      </w:r>
      <w:bookmarkEnd w:id="52"/>
    </w:p>
    <w:p w14:paraId="58868A7B" w14:textId="52D94883" w:rsidR="003C7A23" w:rsidRPr="00D8265D"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10.1</w:t>
      </w:r>
      <w:r w:rsidR="003C7A23" w:rsidRPr="00D8265D">
        <w:rPr>
          <w:rFonts w:ascii="Times New Roman" w:hAnsi="Times New Roman" w:cs="Times New Roman"/>
          <w:sz w:val="24"/>
          <w:szCs w:val="24"/>
        </w:rPr>
        <w:t xml:space="preserve">Qualquer pessoa é parte legítima para impugnar este Edital por irregularidade na aplicação da </w:t>
      </w:r>
      <w:hyperlink r:id="rId53" w:history="1">
        <w:r w:rsidR="003C7A23" w:rsidRPr="00D8265D">
          <w:rPr>
            <w:rStyle w:val="Hyperlink"/>
            <w:rFonts w:ascii="Times New Roman" w:hAnsi="Times New Roman" w:cs="Times New Roman"/>
            <w:sz w:val="24"/>
            <w:szCs w:val="24"/>
          </w:rPr>
          <w:t>Lei nº 14.133, de 2021</w:t>
        </w:r>
      </w:hyperlink>
      <w:r w:rsidR="003C7A23" w:rsidRPr="00D8265D">
        <w:rPr>
          <w:rFonts w:ascii="Times New Roman" w:hAnsi="Times New Roman" w:cs="Times New Roman"/>
          <w:sz w:val="24"/>
          <w:szCs w:val="24"/>
        </w:rPr>
        <w:t>, devendo protocolar o pedido até 3 (</w:t>
      </w:r>
      <w:r w:rsidR="00DD24C9">
        <w:rPr>
          <w:rFonts w:ascii="Times New Roman" w:hAnsi="Times New Roman" w:cs="Times New Roman"/>
          <w:sz w:val="24"/>
          <w:szCs w:val="24"/>
        </w:rPr>
        <w:t>três</w:t>
      </w:r>
      <w:r w:rsidR="003C7A23" w:rsidRPr="00D8265D">
        <w:rPr>
          <w:rFonts w:ascii="Times New Roman" w:hAnsi="Times New Roman" w:cs="Times New Roman"/>
          <w:sz w:val="24"/>
          <w:szCs w:val="24"/>
        </w:rPr>
        <w:t>) dias úteis antes da data da abertura do certame.</w:t>
      </w:r>
    </w:p>
    <w:p w14:paraId="3C7B6880" w14:textId="7C0F8074" w:rsidR="003C7A23" w:rsidRPr="00D8265D"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10.2</w:t>
      </w:r>
      <w:r w:rsidR="003C7A23" w:rsidRPr="00D8265D">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0AAB932B" w:rsidR="003C7A23" w:rsidRPr="00D8265D"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r w:rsidRPr="00D8265D">
        <w:rPr>
          <w:rFonts w:ascii="Times New Roman" w:hAnsi="Times New Roman" w:cs="Times New Roman"/>
          <w:color w:val="FF0000"/>
          <w:sz w:val="24"/>
          <w:szCs w:val="24"/>
        </w:rPr>
        <w:t>10.3</w:t>
      </w:r>
      <w:r w:rsidR="003C7A23" w:rsidRPr="00D8265D">
        <w:rPr>
          <w:rFonts w:ascii="Times New Roman" w:hAnsi="Times New Roman" w:cs="Times New Roman"/>
          <w:color w:val="FF0000"/>
          <w:sz w:val="24"/>
          <w:szCs w:val="24"/>
        </w:rPr>
        <w:t xml:space="preserve">A impugnação e o pedido de esclarecimento poderão ser realizados por forma eletrônica, </w:t>
      </w:r>
      <w:r w:rsidR="00833302" w:rsidRPr="00D8265D">
        <w:rPr>
          <w:rFonts w:ascii="Times New Roman" w:hAnsi="Times New Roman" w:cs="Times New Roman"/>
          <w:i/>
          <w:iCs/>
          <w:color w:val="FF0000"/>
          <w:sz w:val="24"/>
          <w:szCs w:val="24"/>
        </w:rPr>
        <w:t>pelo seguinte</w:t>
      </w:r>
      <w:r w:rsidR="003C7A23" w:rsidRPr="00D8265D">
        <w:rPr>
          <w:rFonts w:ascii="Times New Roman" w:hAnsi="Times New Roman" w:cs="Times New Roman"/>
          <w:i/>
          <w:iCs/>
          <w:color w:val="FF0000"/>
          <w:sz w:val="24"/>
          <w:szCs w:val="24"/>
        </w:rPr>
        <w:t xml:space="preserve"> meio</w:t>
      </w:r>
      <w:r w:rsidR="003C7A23" w:rsidRPr="00D8265D">
        <w:rPr>
          <w:rFonts w:ascii="Times New Roman" w:hAnsi="Times New Roman" w:cs="Times New Roman"/>
          <w:color w:val="FF0000"/>
          <w:sz w:val="24"/>
          <w:szCs w:val="24"/>
        </w:rPr>
        <w:t xml:space="preserve">: </w:t>
      </w:r>
      <w:r w:rsidR="00833302" w:rsidRPr="00D8265D">
        <w:rPr>
          <w:rFonts w:ascii="Times New Roman" w:hAnsi="Times New Roman" w:cs="Times New Roman"/>
          <w:color w:val="FF0000"/>
          <w:sz w:val="24"/>
          <w:szCs w:val="24"/>
        </w:rPr>
        <w:t>licitacao@jfpe.jus.br.</w:t>
      </w:r>
    </w:p>
    <w:p w14:paraId="2B348ABF" w14:textId="5E21FD21" w:rsidR="003C7A23" w:rsidRPr="00D8265D"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10.4</w:t>
      </w:r>
      <w:r w:rsidR="003C7A23" w:rsidRPr="00D8265D">
        <w:rPr>
          <w:rFonts w:ascii="Times New Roman" w:hAnsi="Times New Roman" w:cs="Times New Roman"/>
          <w:sz w:val="24"/>
          <w:szCs w:val="24"/>
        </w:rPr>
        <w:t>As impugnações e pedidos de esclarecimentos não suspendem os prazos previstos no certame.</w:t>
      </w:r>
    </w:p>
    <w:p w14:paraId="19BB7923" w14:textId="51A413E5" w:rsidR="003C7A23" w:rsidRPr="00D8265D"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10.4.1</w:t>
      </w:r>
      <w:r w:rsidR="003C7A23" w:rsidRPr="00D8265D">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D8265D"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10.5</w:t>
      </w:r>
      <w:r w:rsidR="003C7A23" w:rsidRPr="00D8265D">
        <w:rPr>
          <w:rFonts w:ascii="Times New Roman" w:hAnsi="Times New Roman" w:cs="Times New Roman"/>
          <w:sz w:val="24"/>
          <w:szCs w:val="24"/>
        </w:rPr>
        <w:t>Acolhida a impugnação, será definida e publicada nova data para a realização do certame.</w:t>
      </w:r>
    </w:p>
    <w:p w14:paraId="3448077A" w14:textId="7422A22B" w:rsidR="003C7A23" w:rsidRPr="00D8265D"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3" w:name="_Toc232509483"/>
      <w:r w:rsidRPr="00D8265D">
        <w:rPr>
          <w:rFonts w:ascii="Times New Roman" w:hAnsi="Times New Roman" w:cs="Times New Roman"/>
          <w:sz w:val="24"/>
          <w:szCs w:val="24"/>
        </w:rPr>
        <w:t>11</w:t>
      </w:r>
      <w:r w:rsidR="003C7A23" w:rsidRPr="00D8265D">
        <w:rPr>
          <w:rFonts w:ascii="Times New Roman" w:hAnsi="Times New Roman" w:cs="Times New Roman"/>
          <w:sz w:val="24"/>
          <w:szCs w:val="24"/>
        </w:rPr>
        <w:t>DAS DISPOSIÇÕES GERAIS</w:t>
      </w:r>
      <w:bookmarkEnd w:id="53"/>
    </w:p>
    <w:p w14:paraId="4A53963B" w14:textId="1518B86C" w:rsidR="003C7A23" w:rsidRPr="00D8265D"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D8265D">
        <w:rPr>
          <w:rFonts w:ascii="Times New Roman" w:hAnsi="Times New Roman" w:cs="Times New Roman"/>
          <w:sz w:val="24"/>
          <w:szCs w:val="24"/>
        </w:rPr>
        <w:t>11.1</w:t>
      </w:r>
      <w:r w:rsidR="003C7A23" w:rsidRPr="00D8265D">
        <w:rPr>
          <w:rFonts w:ascii="Times New Roman" w:hAnsi="Times New Roman" w:cs="Times New Roman"/>
          <w:sz w:val="24"/>
          <w:szCs w:val="24"/>
        </w:rPr>
        <w:t>Será divulgada ata da sessão pública no sistema eletrônico.</w:t>
      </w:r>
    </w:p>
    <w:p w14:paraId="03B73725" w14:textId="395006A5"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11.2</w:t>
      </w:r>
      <w:r w:rsidR="003C7A23" w:rsidRPr="00D8265D">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11.3</w:t>
      </w:r>
      <w:r w:rsidR="003C7A23" w:rsidRPr="00D8265D">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11.4</w:t>
      </w:r>
      <w:r w:rsidR="003C7A23" w:rsidRPr="00D8265D">
        <w:rPr>
          <w:rFonts w:ascii="Times New Roman" w:hAnsi="Times New Roman" w:cs="Times New Roman"/>
          <w:sz w:val="24"/>
          <w:szCs w:val="24"/>
        </w:rPr>
        <w:t>A homologação do resultado desta licitação não implicará direito à contratação.</w:t>
      </w:r>
    </w:p>
    <w:p w14:paraId="1EAEBD43" w14:textId="616FCD13"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11.5</w:t>
      </w:r>
      <w:r w:rsidR="003C7A23" w:rsidRPr="00D8265D">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lastRenderedPageBreak/>
        <w:t>11.6</w:t>
      </w:r>
      <w:r w:rsidR="003C7A23" w:rsidRPr="00D8265D">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11.7</w:t>
      </w:r>
      <w:r w:rsidR="003C7A23" w:rsidRPr="00D8265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11.8</w:t>
      </w:r>
      <w:r w:rsidR="003C7A23" w:rsidRPr="00D8265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11.9</w:t>
      </w:r>
      <w:r w:rsidR="003C7A23" w:rsidRPr="00D8265D">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D8265D">
        <w:rPr>
          <w:rFonts w:ascii="Times New Roman" w:hAnsi="Times New Roman" w:cs="Times New Roman"/>
          <w:color w:val="FF0000"/>
          <w:sz w:val="24"/>
          <w:szCs w:val="24"/>
        </w:rPr>
        <w:t>11.10</w:t>
      </w:r>
      <w:r w:rsidR="003C7A23" w:rsidRPr="00D8265D">
        <w:rPr>
          <w:rFonts w:ascii="Times New Roman" w:hAnsi="Times New Roman" w:cs="Times New Roman"/>
          <w:color w:val="FF0000"/>
          <w:sz w:val="24"/>
          <w:szCs w:val="24"/>
        </w:rPr>
        <w:t>O Edital e seus anexos estão disponíveis, na íntegra, no Portal Nacional de Contratações Públicas (PNCP) e endereço eletrônico</w:t>
      </w:r>
      <w:r w:rsidRPr="00D8265D">
        <w:rPr>
          <w:rFonts w:ascii="Times New Roman" w:hAnsi="Times New Roman" w:cs="Times New Roman"/>
          <w:color w:val="FF0000"/>
          <w:sz w:val="24"/>
          <w:szCs w:val="24"/>
        </w:rPr>
        <w:t>: https://www.jfpe.jus.br/index.php/portal-transparencia</w:t>
      </w:r>
      <w:r w:rsidR="003C7A23" w:rsidRPr="00D8265D">
        <w:rPr>
          <w:rFonts w:ascii="Times New Roman" w:hAnsi="Times New Roman" w:cs="Times New Roman"/>
          <w:color w:val="FF0000"/>
          <w:sz w:val="24"/>
          <w:szCs w:val="24"/>
        </w:rPr>
        <w:t>.</w:t>
      </w:r>
    </w:p>
    <w:p w14:paraId="66D7AB8E" w14:textId="63126997" w:rsidR="003C7A23" w:rsidRPr="00D8265D"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D8265D">
        <w:rPr>
          <w:rFonts w:ascii="Times New Roman" w:hAnsi="Times New Roman" w:cs="Times New Roman"/>
          <w:sz w:val="24"/>
          <w:szCs w:val="24"/>
        </w:rPr>
        <w:t>11.11</w:t>
      </w:r>
      <w:r w:rsidR="003C7A23" w:rsidRPr="00D8265D">
        <w:rPr>
          <w:rFonts w:ascii="Times New Roman" w:hAnsi="Times New Roman" w:cs="Times New Roman"/>
          <w:sz w:val="24"/>
          <w:szCs w:val="24"/>
        </w:rPr>
        <w:t>Integram este Edital, para todos os fins e efeitos, os seguintes anexos:</w:t>
      </w:r>
    </w:p>
    <w:p w14:paraId="7ADD4298" w14:textId="51D0B757" w:rsidR="003C7A23" w:rsidRPr="00D8265D" w:rsidRDefault="003510E8" w:rsidP="009B611C">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11.11.1</w:t>
      </w:r>
      <w:r w:rsidR="003C7A23" w:rsidRPr="00D8265D">
        <w:rPr>
          <w:rFonts w:ascii="Times New Roman" w:hAnsi="Times New Roman" w:cs="Times New Roman"/>
          <w:sz w:val="24"/>
          <w:szCs w:val="24"/>
        </w:rPr>
        <w:t>ANEXO I - Termo de Referência</w:t>
      </w:r>
    </w:p>
    <w:p w14:paraId="36E56817" w14:textId="0D4B9CD0" w:rsidR="00312E89" w:rsidRPr="00D8265D" w:rsidRDefault="009B611C" w:rsidP="00312E89">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11.11.2</w:t>
      </w:r>
      <w:r w:rsidR="003C7A23" w:rsidRPr="00D8265D">
        <w:rPr>
          <w:rFonts w:ascii="Times New Roman" w:hAnsi="Times New Roman" w:cs="Times New Roman"/>
          <w:sz w:val="24"/>
          <w:szCs w:val="24"/>
        </w:rPr>
        <w:t xml:space="preserve">ANEXO II – </w:t>
      </w:r>
      <w:r w:rsidR="00440094" w:rsidRPr="00D8265D">
        <w:rPr>
          <w:rFonts w:ascii="Times New Roman" w:hAnsi="Times New Roman" w:cs="Times New Roman"/>
          <w:sz w:val="24"/>
          <w:szCs w:val="24"/>
        </w:rPr>
        <w:t>Minuta do Contrato</w:t>
      </w:r>
    </w:p>
    <w:p w14:paraId="29E2BCAE" w14:textId="438E5752" w:rsidR="00440094" w:rsidRPr="00D8265D" w:rsidRDefault="00C354BE" w:rsidP="00440094">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11.11.3</w:t>
      </w:r>
      <w:r w:rsidR="00440094" w:rsidRPr="00D8265D">
        <w:rPr>
          <w:rFonts w:ascii="Times New Roman" w:hAnsi="Times New Roman" w:cs="Times New Roman"/>
          <w:sz w:val="24"/>
          <w:szCs w:val="24"/>
        </w:rPr>
        <w:t>ANEXO III – Declaração de Microempresa</w:t>
      </w:r>
    </w:p>
    <w:p w14:paraId="1E96C00B" w14:textId="5BB86511" w:rsidR="00C354BE" w:rsidRPr="00D8265D" w:rsidRDefault="00C354BE" w:rsidP="00C354BE">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D8265D">
        <w:rPr>
          <w:rFonts w:ascii="Times New Roman" w:hAnsi="Times New Roman" w:cs="Times New Roman"/>
          <w:sz w:val="24"/>
          <w:szCs w:val="24"/>
        </w:rPr>
        <w:t>11.11.4ANEXO IV – Declaração de Parentesco</w:t>
      </w:r>
    </w:p>
    <w:p w14:paraId="3F11B7A6" w14:textId="77777777" w:rsidR="00C354BE" w:rsidRPr="00D8265D" w:rsidRDefault="00C354BE" w:rsidP="00440094">
      <w:pPr>
        <w:pStyle w:val="Nivel3"/>
        <w:numPr>
          <w:ilvl w:val="0"/>
          <w:numId w:val="0"/>
        </w:numPr>
        <w:spacing w:beforeLines="120" w:before="288" w:afterLines="120" w:after="288" w:line="312" w:lineRule="auto"/>
        <w:ind w:left="709"/>
        <w:rPr>
          <w:rFonts w:ascii="Times New Roman" w:hAnsi="Times New Roman" w:cs="Times New Roman"/>
          <w:sz w:val="24"/>
          <w:szCs w:val="24"/>
        </w:rPr>
      </w:pPr>
    </w:p>
    <w:p w14:paraId="6823AC98" w14:textId="77777777" w:rsidR="00440094" w:rsidRPr="00D8265D" w:rsidRDefault="00440094" w:rsidP="00312E89">
      <w:pPr>
        <w:pStyle w:val="Nivel3"/>
        <w:numPr>
          <w:ilvl w:val="0"/>
          <w:numId w:val="0"/>
        </w:numPr>
        <w:spacing w:beforeLines="120" w:before="288" w:afterLines="120" w:after="288" w:line="312" w:lineRule="auto"/>
        <w:ind w:left="709"/>
        <w:rPr>
          <w:rFonts w:ascii="Times New Roman" w:hAnsi="Times New Roman" w:cs="Times New Roman"/>
          <w:sz w:val="24"/>
          <w:szCs w:val="24"/>
        </w:rPr>
      </w:pPr>
    </w:p>
    <w:p w14:paraId="5FB45524" w14:textId="77777777" w:rsidR="007E1348" w:rsidRPr="00D8265D" w:rsidRDefault="007E1348" w:rsidP="0034580C">
      <w:pPr>
        <w:spacing w:before="120" w:after="120"/>
        <w:ind w:left="120" w:right="120"/>
        <w:jc w:val="center"/>
        <w:rPr>
          <w:rFonts w:ascii="Times New Roman" w:eastAsia="Times New Roman" w:hAnsi="Times New Roman" w:cs="Times New Roman"/>
          <w:b/>
          <w:bCs/>
          <w:color w:val="000000"/>
        </w:rPr>
      </w:pPr>
    </w:p>
    <w:p w14:paraId="74AD0E74" w14:textId="0A099042" w:rsidR="007E1348" w:rsidRPr="00D8265D" w:rsidRDefault="007E1348" w:rsidP="0034580C">
      <w:pPr>
        <w:spacing w:before="120" w:after="120"/>
        <w:ind w:left="120" w:right="120"/>
        <w:jc w:val="center"/>
        <w:rPr>
          <w:rFonts w:ascii="Times New Roman" w:eastAsia="Times New Roman" w:hAnsi="Times New Roman" w:cs="Times New Roman"/>
          <w:b/>
          <w:bCs/>
          <w:color w:val="000000"/>
        </w:rPr>
      </w:pPr>
    </w:p>
    <w:p w14:paraId="2BEFD8C5" w14:textId="0981D734"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5529A38E" w14:textId="6462F893"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43E71B7C" w14:textId="72CCD1EC"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369E501C" w14:textId="59EF186C"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4488CBDD" w14:textId="4D9B83B4"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4B4C1A91" w14:textId="52C3738B" w:rsidR="00A672C8" w:rsidRPr="00D8265D" w:rsidRDefault="00A672C8" w:rsidP="0034580C">
      <w:pPr>
        <w:spacing w:before="120" w:after="120"/>
        <w:ind w:left="120" w:right="120"/>
        <w:jc w:val="center"/>
        <w:rPr>
          <w:rFonts w:ascii="Times New Roman" w:eastAsia="Times New Roman" w:hAnsi="Times New Roman" w:cs="Times New Roman"/>
          <w:b/>
          <w:bCs/>
          <w:color w:val="000000"/>
        </w:rPr>
      </w:pPr>
    </w:p>
    <w:p w14:paraId="45C8242E" w14:textId="77777777" w:rsidR="007E1348" w:rsidRPr="00D8265D" w:rsidRDefault="007E1348" w:rsidP="0034580C">
      <w:pPr>
        <w:spacing w:before="120" w:after="120"/>
        <w:ind w:left="120" w:right="120"/>
        <w:jc w:val="center"/>
        <w:rPr>
          <w:rFonts w:ascii="Times New Roman" w:eastAsia="Times New Roman" w:hAnsi="Times New Roman" w:cs="Times New Roman"/>
          <w:b/>
          <w:bCs/>
          <w:color w:val="000000"/>
        </w:rPr>
      </w:pPr>
    </w:p>
    <w:p w14:paraId="3AEADB6E" w14:textId="77777777" w:rsidR="007E1348" w:rsidRPr="00D8265D" w:rsidRDefault="007E1348" w:rsidP="0034580C">
      <w:pPr>
        <w:spacing w:before="120" w:after="120"/>
        <w:ind w:left="120" w:right="120"/>
        <w:jc w:val="center"/>
        <w:rPr>
          <w:rFonts w:ascii="Times New Roman" w:eastAsia="Times New Roman" w:hAnsi="Times New Roman" w:cs="Times New Roman"/>
          <w:b/>
          <w:bCs/>
          <w:color w:val="000000"/>
        </w:rPr>
      </w:pPr>
    </w:p>
    <w:p w14:paraId="7EDD0D09" w14:textId="74B766AC" w:rsidR="0034580C" w:rsidRPr="00D8265D" w:rsidRDefault="0034580C" w:rsidP="0034580C">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UASG 090009</w:t>
      </w:r>
    </w:p>
    <w:p w14:paraId="014A01D8" w14:textId="67E9126E" w:rsidR="0034580C" w:rsidRPr="00D8265D" w:rsidRDefault="0034580C" w:rsidP="0034580C">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PREGÃO ELETRÔNICO Nº </w:t>
      </w:r>
      <w:r w:rsidR="00795D8A">
        <w:rPr>
          <w:rFonts w:ascii="Times New Roman" w:eastAsia="Times New Roman" w:hAnsi="Times New Roman" w:cs="Times New Roman"/>
          <w:b/>
          <w:bCs/>
          <w:color w:val="000000"/>
        </w:rPr>
        <w:t>91007/2026</w:t>
      </w:r>
    </w:p>
    <w:p w14:paraId="0F355A6B" w14:textId="7B366385" w:rsidR="0034580C" w:rsidRPr="00D8265D" w:rsidRDefault="0034580C" w:rsidP="0034580C">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(Processo Administrativo n.° </w:t>
      </w:r>
      <w:r w:rsidR="002C09DD">
        <w:rPr>
          <w:rFonts w:ascii="Times New Roman" w:eastAsia="Times New Roman" w:hAnsi="Times New Roman" w:cs="Times New Roman"/>
          <w:b/>
          <w:bCs/>
          <w:color w:val="000000"/>
        </w:rPr>
        <w:t>59/2026</w:t>
      </w:r>
      <w:r w:rsidRPr="00D8265D">
        <w:rPr>
          <w:rFonts w:ascii="Times New Roman" w:eastAsia="Times New Roman" w:hAnsi="Times New Roman" w:cs="Times New Roman"/>
          <w:b/>
          <w:bCs/>
          <w:color w:val="000000"/>
        </w:rPr>
        <w:t>)</w:t>
      </w:r>
    </w:p>
    <w:p w14:paraId="0CDA6F07" w14:textId="685BC7F6" w:rsidR="0034580C" w:rsidRPr="00D8265D" w:rsidRDefault="0034580C" w:rsidP="0034580C">
      <w:pPr>
        <w:spacing w:before="120" w:after="120"/>
        <w:ind w:left="120" w:right="120"/>
        <w:jc w:val="center"/>
        <w:rPr>
          <w:rFonts w:ascii="Times New Roman" w:eastAsia="Times New Roman" w:hAnsi="Times New Roman" w:cs="Times New Roman"/>
          <w:b/>
          <w:bCs/>
          <w:color w:val="000000"/>
        </w:rPr>
      </w:pPr>
      <w:r w:rsidRPr="00D8265D">
        <w:rPr>
          <w:rFonts w:ascii="Times New Roman" w:eastAsia="Times New Roman" w:hAnsi="Times New Roman" w:cs="Times New Roman"/>
          <w:b/>
          <w:bCs/>
          <w:color w:val="000000"/>
        </w:rPr>
        <w:t xml:space="preserve">PROCESSO ELETRÔNICO SEI N.º </w:t>
      </w:r>
      <w:r w:rsidR="00795D8A">
        <w:rPr>
          <w:rFonts w:ascii="Times New Roman" w:eastAsia="Times New Roman" w:hAnsi="Times New Roman" w:cs="Times New Roman"/>
          <w:b/>
          <w:bCs/>
          <w:color w:val="000000"/>
        </w:rPr>
        <w:t>0003471-41.2026.4.05.7500</w:t>
      </w:r>
    </w:p>
    <w:p w14:paraId="32E20858" w14:textId="77777777" w:rsidR="0034580C" w:rsidRPr="00D8265D" w:rsidRDefault="0034580C"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2466DAEB" w14:textId="73CC1453" w:rsidR="0034580C" w:rsidRPr="00D8265D" w:rsidRDefault="0034580C"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4" w:name="_Toc232509484"/>
      <w:r w:rsidRPr="00D8265D">
        <w:rPr>
          <w:rFonts w:ascii="Times New Roman" w:hAnsi="Times New Roman" w:cs="Times New Roman"/>
          <w:sz w:val="24"/>
          <w:szCs w:val="24"/>
        </w:rPr>
        <w:t>ANEXO I</w:t>
      </w:r>
      <w:r w:rsidR="00575B4A" w:rsidRPr="00D8265D">
        <w:rPr>
          <w:rFonts w:ascii="Times New Roman" w:hAnsi="Times New Roman" w:cs="Times New Roman"/>
          <w:sz w:val="24"/>
          <w:szCs w:val="24"/>
        </w:rPr>
        <w:t xml:space="preserve"> – TERMO DE REFERÊNCIA</w:t>
      </w:r>
      <w:bookmarkEnd w:id="54"/>
    </w:p>
    <w:p w14:paraId="34359BBD" w14:textId="77777777" w:rsidR="004C2B91" w:rsidRPr="004F3A1E" w:rsidRDefault="004C2B91" w:rsidP="004C2B91">
      <w:pPr>
        <w:jc w:val="both"/>
        <w:rPr>
          <w:rFonts w:ascii="Times New Roman" w:eastAsia="Times New Roman" w:hAnsi="Times New Roman" w:cs="Times New Roman"/>
          <w:color w:val="000000"/>
          <w:sz w:val="27"/>
          <w:szCs w:val="27"/>
        </w:rPr>
      </w:pPr>
    </w:p>
    <w:p w14:paraId="07A480E6" w14:textId="77777777" w:rsidR="004C2B91" w:rsidRPr="004F3A1E" w:rsidRDefault="004C2B91" w:rsidP="004C2B91">
      <w:pPr>
        <w:spacing w:before="100" w:beforeAutospacing="1" w:after="100" w:afterAutospacing="1"/>
        <w:jc w:val="center"/>
        <w:rPr>
          <w:rFonts w:ascii="Times New Roman" w:eastAsia="Times New Roman" w:hAnsi="Times New Roman" w:cs="Times New Roman"/>
          <w:b/>
          <w:bCs/>
          <w:caps/>
          <w:color w:val="000000"/>
          <w:sz w:val="26"/>
          <w:szCs w:val="26"/>
        </w:rPr>
      </w:pPr>
      <w:r w:rsidRPr="004F3A1E">
        <w:rPr>
          <w:rFonts w:ascii="Times New Roman" w:eastAsia="Times New Roman" w:hAnsi="Times New Roman" w:cs="Times New Roman"/>
          <w:b/>
          <w:bCs/>
          <w:caps/>
          <w:color w:val="000000"/>
          <w:sz w:val="26"/>
          <w:szCs w:val="26"/>
        </w:rPr>
        <w:t>Termo de Referência</w:t>
      </w:r>
    </w:p>
    <w:p w14:paraId="4CF1A5DC" w14:textId="77777777" w:rsidR="004C2B91" w:rsidRPr="004F3A1E" w:rsidRDefault="004C2B91" w:rsidP="004C2B91">
      <w:pPr>
        <w:spacing w:before="120" w:after="120"/>
        <w:ind w:left="120" w:right="120" w:firstLine="1699"/>
        <w:jc w:val="center"/>
        <w:rPr>
          <w:rFonts w:ascii="Times New Roman" w:eastAsia="Times New Roman" w:hAnsi="Times New Roman" w:cs="Times New Roman"/>
          <w:color w:val="000000"/>
          <w:sz w:val="27"/>
          <w:szCs w:val="27"/>
        </w:rPr>
      </w:pPr>
    </w:p>
    <w:p w14:paraId="6D74CC80" w14:textId="77777777" w:rsidR="004C2B91" w:rsidRPr="004F3A1E"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 xml:space="preserve">PROCESSO SEI Nº </w:t>
      </w:r>
      <w:r w:rsidRPr="008F60C3">
        <w:rPr>
          <w:rFonts w:ascii="Times New Roman" w:eastAsia="Times New Roman" w:hAnsi="Times New Roman" w:cs="Times New Roman"/>
          <w:b/>
          <w:bCs/>
          <w:color w:val="000000"/>
          <w:sz w:val="27"/>
          <w:szCs w:val="27"/>
        </w:rPr>
        <w:t>0003471-41.2026.4.05.7500</w:t>
      </w:r>
    </w:p>
    <w:p w14:paraId="34D633B3" w14:textId="77777777" w:rsidR="004C2B91"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Unidade Demandante:</w:t>
      </w:r>
      <w:r w:rsidRPr="004F3A1E">
        <w:rPr>
          <w:rFonts w:ascii="Times New Roman" w:eastAsia="Times New Roman" w:hAnsi="Times New Roman" w:cs="Times New Roman"/>
          <w:color w:val="000000"/>
          <w:sz w:val="27"/>
          <w:szCs w:val="27"/>
        </w:rPr>
        <w:t> Supervisão de Patrimônio – SEPAT</w:t>
      </w:r>
    </w:p>
    <w:p w14:paraId="188A34C5" w14:textId="77777777" w:rsidR="004C2B91"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Órgão:</w:t>
      </w:r>
      <w:r w:rsidRPr="004F3A1E">
        <w:rPr>
          <w:rFonts w:ascii="Times New Roman" w:eastAsia="Times New Roman" w:hAnsi="Times New Roman" w:cs="Times New Roman"/>
          <w:color w:val="000000"/>
          <w:sz w:val="27"/>
          <w:szCs w:val="27"/>
        </w:rPr>
        <w:t> Justiça Federal de Primeiro Grau em Pernambuco</w:t>
      </w:r>
    </w:p>
    <w:p w14:paraId="09171BC6" w14:textId="77777777" w:rsidR="004C2B91"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Grau de Prioridade:</w:t>
      </w:r>
      <w:r w:rsidRPr="004F3A1E">
        <w:rPr>
          <w:rFonts w:ascii="Times New Roman" w:eastAsia="Times New Roman" w:hAnsi="Times New Roman" w:cs="Times New Roman"/>
          <w:color w:val="000000"/>
          <w:sz w:val="27"/>
          <w:szCs w:val="27"/>
        </w:rPr>
        <w:t> Alta</w:t>
      </w:r>
    </w:p>
    <w:p w14:paraId="569122DE" w14:textId="77777777" w:rsidR="004C2B91"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Previsão no PAC:</w:t>
      </w:r>
      <w:r w:rsidRPr="004F3A1E">
        <w:rPr>
          <w:rFonts w:ascii="Times New Roman" w:eastAsia="Times New Roman" w:hAnsi="Times New Roman" w:cs="Times New Roman"/>
          <w:color w:val="000000"/>
          <w:sz w:val="27"/>
          <w:szCs w:val="27"/>
        </w:rPr>
        <w:t> Sim – PAC 2026</w:t>
      </w:r>
    </w:p>
    <w:p w14:paraId="18F3715F" w14:textId="77777777" w:rsidR="004C2B91" w:rsidRPr="004F3A1E" w:rsidRDefault="004C2B91" w:rsidP="004C2B91">
      <w:pPr>
        <w:spacing w:before="120" w:after="120"/>
        <w:ind w:left="120" w:right="120"/>
        <w:jc w:val="center"/>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Centro de Custos:</w:t>
      </w:r>
      <w:r w:rsidRPr="004F3A1E">
        <w:rPr>
          <w:rFonts w:ascii="Times New Roman" w:eastAsia="Times New Roman" w:hAnsi="Times New Roman" w:cs="Times New Roman"/>
          <w:color w:val="000000"/>
          <w:sz w:val="27"/>
          <w:szCs w:val="27"/>
        </w:rPr>
        <w:t> SEPAT – Investimento</w:t>
      </w:r>
    </w:p>
    <w:p w14:paraId="4E51115E" w14:textId="77777777" w:rsidR="004C2B91" w:rsidRPr="004F3A1E" w:rsidRDefault="00BB6671" w:rsidP="004C2B91">
      <w:pPr>
        <w:jc w:val="center"/>
        <w:rPr>
          <w:rFonts w:ascii="Times New Roman" w:eastAsia="Times New Roman" w:hAnsi="Times New Roman" w:cs="Times New Roman"/>
        </w:rPr>
      </w:pPr>
      <w:r>
        <w:rPr>
          <w:rFonts w:ascii="Times New Roman" w:eastAsia="Times New Roman" w:hAnsi="Times New Roman" w:cs="Times New Roman"/>
        </w:rPr>
        <w:pict w14:anchorId="493F3F43">
          <v:rect id="_x0000_i1025" style="width:0;height:1.5pt" o:hralign="center" o:hrstd="t" o:hr="t" fillcolor="#a0a0a0" stroked="f"/>
        </w:pict>
      </w:r>
    </w:p>
    <w:p w14:paraId="17142468"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 OBJETO</w:t>
      </w:r>
    </w:p>
    <w:p w14:paraId="7AC57AC7"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Aquisição de 10 (dez) geladeiras tipo frigobar, com capacidade mínima de 122 litros, destinadas a atender às necessidades das unidades da Justiça Federal de Primeiro Grau em Pernambuco.</w:t>
      </w:r>
    </w:p>
    <w:p w14:paraId="05040BB3"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contratação será realizada por meio de Pregão Eletrônico, nos termos do art. 28, inciso I, da Lei nº 14.133/2021, tendo em vista tratar-se de aquisição de bem comum, cujos padrões de desempenho e qualidade podem ser objetivamente definidos por meio de especificações usuais de mercado.</w:t>
      </w:r>
    </w:p>
    <w:p w14:paraId="0741789F"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lastRenderedPageBreak/>
        <w:t>O critério de julgamento adotado será o de menor preço por item, conforme previsto na legislação vigente, assegurando a seleção da proposta mais vantajosa para a Administração.</w:t>
      </w:r>
    </w:p>
    <w:p w14:paraId="75BD0DC7"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1A6ABF2A">
          <v:rect id="_x0000_i1026" style="width:0;height:1.5pt" o:hralign="center" o:hrstd="t" o:hr="t" fillcolor="#a0a0a0" stroked="f"/>
        </w:pict>
      </w:r>
    </w:p>
    <w:p w14:paraId="70C676F6"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2. JUSTIFICATIVA DA CONTRATAÇÃO E DA FORMA DE AQUISIÇÃO</w:t>
      </w:r>
    </w:p>
    <w:p w14:paraId="08CEBC53"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presente contratação tem por finalidade a reposição de equipamentos de refrigeração utilizados nas unidades administrativas e gabinetes, garantindo melhores condições de trabalho aos servidores e adequado acondicionamento de alimentos e bebidas.</w:t>
      </w:r>
    </w:p>
    <w:p w14:paraId="7E1B607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Os equipamentos atualmente disponíveis encontram-se, em parte, obsoletos ou inoperantes, justificando a aquisição.</w:t>
      </w:r>
    </w:p>
    <w:p w14:paraId="7B519F48"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Em razão das limitações orçamentárias atualmente existentes, houve necessidade de adequação quantitativa da demanda inicialmente prevista, reduzindo-se o quantitativo para 10 (dez) unidades, sem prejuízo da necessidade administrativa da contratação.</w:t>
      </w:r>
    </w:p>
    <w:p w14:paraId="0558816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contratação está alinhada ao interesse público e às necessidades institucionais, observando os princípios da eficiência e economicidade previstos na Lei nº 14.133/2021.</w:t>
      </w:r>
    </w:p>
    <w:p w14:paraId="2F67E8D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escolha da modalidade Pregão Eletrônico para a aquisição de geladeiras tipo frigobar, com capacidade mínima de 122 litros, fundamenta-se na natureza comum do objeto a ser contratado, bem como na ampla disponibilidade no mercado fornecedor.</w:t>
      </w:r>
    </w:p>
    <w:p w14:paraId="405D2779"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Nos termos do art. 6º, inciso XIII, da Lei nº 14.133/2021, consideram-se bens e serviços comuns aqueles cujos padrões de desempenho e qualidade podem ser objetivamente definidos por meio de especificações usuais de mercado, situação que se aplica ao objeto em questão.</w:t>
      </w:r>
    </w:p>
    <w:p w14:paraId="50C027D8"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Ademais, o art. 28 da mesma norma estabelece o Pregão como modalidade de licitação obrigatória para aquisição de bens e serviços comuns, preferencialmente na forma eletrônica, visando assegurar maior competitividade, transparência e eficiência nas contratações públicas.</w:t>
      </w:r>
    </w:p>
    <w:p w14:paraId="76C56FF8"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 procedimento na forma eletrônica encontra respaldo também no Decreto nº 10.024/2019, que regulamenta o pregão eletrônico no âmbito da administração pública federal, promovendo ampliação da disputa, maior economicidade e participação de fornecedores de diversas regiões.</w:t>
      </w:r>
    </w:p>
    <w:p w14:paraId="0F656985"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escolha pelo Pregão Eletrônico também se justifica pela necessidade de garantir:</w:t>
      </w:r>
    </w:p>
    <w:p w14:paraId="408DC080" w14:textId="77777777" w:rsidR="004C2B91" w:rsidRPr="004F3A1E" w:rsidRDefault="004C2B91" w:rsidP="004C2B91">
      <w:pPr>
        <w:numPr>
          <w:ilvl w:val="0"/>
          <w:numId w:val="16"/>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lastRenderedPageBreak/>
        <w:t>maior competitividade entre fornecedores;</w:t>
      </w:r>
    </w:p>
    <w:p w14:paraId="191EB649" w14:textId="77777777" w:rsidR="004C2B91" w:rsidRPr="004F3A1E" w:rsidRDefault="004C2B91" w:rsidP="004C2B91">
      <w:pPr>
        <w:numPr>
          <w:ilvl w:val="0"/>
          <w:numId w:val="16"/>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obtenção da proposta mais vantajosa para a Administração;</w:t>
      </w:r>
    </w:p>
    <w:p w14:paraId="4A43C272" w14:textId="77777777" w:rsidR="004C2B91" w:rsidRPr="004F3A1E" w:rsidRDefault="004C2B91" w:rsidP="004C2B91">
      <w:pPr>
        <w:numPr>
          <w:ilvl w:val="0"/>
          <w:numId w:val="16"/>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celeridade no processo de contratação;</w:t>
      </w:r>
    </w:p>
    <w:p w14:paraId="24876489" w14:textId="77777777" w:rsidR="004C2B91" w:rsidRPr="004F3A1E" w:rsidRDefault="004C2B91" w:rsidP="004C2B91">
      <w:pPr>
        <w:numPr>
          <w:ilvl w:val="0"/>
          <w:numId w:val="16"/>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transparência e rastreabilidade dos atos praticados.</w:t>
      </w:r>
    </w:p>
    <w:p w14:paraId="79289C6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Ressalta-se, ainda, que a pesquisa de mercado realizada demonstra a existência de diversos fornecedores aptos a atender à demanda, reforçando o caráter competitivo do certame.</w:t>
      </w:r>
    </w:p>
    <w:p w14:paraId="26061EC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Dessa forma, conclui-se que a adoção do Pregão Eletrônico é a alternativa mais adequada, eficiente e alinhada aos princípios da economicidade, isonomia e seleção da proposta mais vantajosa para a Administração Pública.</w:t>
      </w:r>
    </w:p>
    <w:p w14:paraId="53D8553F"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0C346F39">
          <v:rect id="_x0000_i1027" style="width:0;height:1.5pt" o:hralign="center" o:hrstd="t" o:hr="t" fillcolor="#a0a0a0" stroked="f"/>
        </w:pict>
      </w:r>
    </w:p>
    <w:p w14:paraId="2D4B2343"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3. DESCRIÇÃO DO OBJETO – ESPECIFICAÇÕES TÉCNICAS</w:t>
      </w:r>
    </w:p>
    <w:p w14:paraId="36947EDB"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Os equipamentos deverão atender, no mínimo, às seguintes especificações:</w:t>
      </w:r>
    </w:p>
    <w:p w14:paraId="79D37644"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Geladeira tipo frigobar, capacidade mínima de 122 litros, tensão de alimentação 220V.</w:t>
      </w:r>
    </w:p>
    <w:p w14:paraId="406CFF52"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Capacidade mínima de 122 litros;</w:t>
      </w:r>
    </w:p>
    <w:p w14:paraId="308BC6EE"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Configuração com 1 (uma) porta;</w:t>
      </w:r>
    </w:p>
    <w:p w14:paraId="7D5B5FA4"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Controle de temperatura ajustável;</w:t>
      </w:r>
    </w:p>
    <w:p w14:paraId="357105D9"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Faixa de operação aproximada entre -2°C e +10°C;</w:t>
      </w:r>
    </w:p>
    <w:p w14:paraId="4BFA25A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Sistema de degelo manual ou cycle defrost;</w:t>
      </w:r>
    </w:p>
    <w:p w14:paraId="56827C7C"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Classificação energética mínima “A”;</w:t>
      </w:r>
    </w:p>
    <w:p w14:paraId="66EE8992"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Tensão elétrica de 220V;</w:t>
      </w:r>
    </w:p>
    <w:p w14:paraId="68208EC9" w14:textId="77777777" w:rsidR="004C2B91" w:rsidRPr="004F3A1E" w:rsidRDefault="004C2B91" w:rsidP="004C2B91">
      <w:pPr>
        <w:numPr>
          <w:ilvl w:val="0"/>
          <w:numId w:val="17"/>
        </w:numPr>
        <w:spacing w:before="100" w:beforeAutospacing="1" w:after="120"/>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Dimensões aproximadas:</w:t>
      </w:r>
    </w:p>
    <w:p w14:paraId="4412B2AD" w14:textId="77777777" w:rsidR="004C2B91" w:rsidRPr="004F3A1E" w:rsidRDefault="004C2B91" w:rsidP="004C2B91">
      <w:pPr>
        <w:numPr>
          <w:ilvl w:val="1"/>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Altura entre 82 cm e 88 cm;</w:t>
      </w:r>
    </w:p>
    <w:p w14:paraId="1C5D61C7" w14:textId="77777777" w:rsidR="004C2B91" w:rsidRPr="004F3A1E" w:rsidRDefault="004C2B91" w:rsidP="004C2B91">
      <w:pPr>
        <w:numPr>
          <w:ilvl w:val="1"/>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Largura entre 48 cm e 52 cm;</w:t>
      </w:r>
    </w:p>
    <w:p w14:paraId="457CDB58" w14:textId="77777777" w:rsidR="004C2B91" w:rsidRPr="004F3A1E" w:rsidRDefault="004C2B91" w:rsidP="004C2B91">
      <w:pPr>
        <w:numPr>
          <w:ilvl w:val="1"/>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Profundidade entre 50 cm e 58 cm;</w:t>
      </w:r>
    </w:p>
    <w:p w14:paraId="61F7A6D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Prateleiras internas removíveis;</w:t>
      </w:r>
    </w:p>
    <w:p w14:paraId="74C796AF"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Compartimento para bebidas na porta;</w:t>
      </w:r>
    </w:p>
    <w:p w14:paraId="27ECB3F5"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Iluminação interna;</w:t>
      </w:r>
    </w:p>
    <w:p w14:paraId="3EC08590"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Porta reversível.</w:t>
      </w:r>
    </w:p>
    <w:p w14:paraId="7AD0AAB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Reservatório interno refrigerado;</w:t>
      </w:r>
    </w:p>
    <w:p w14:paraId="32315026"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Gás refrigerante ecológico R600a ou superior;</w:t>
      </w:r>
    </w:p>
    <w:p w14:paraId="28DC816C"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Garantia mínima de 12 meses do fabricante;</w:t>
      </w:r>
    </w:p>
    <w:p w14:paraId="2E5DC7E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Assistência técnica o fabricante deverá possuir rede de assistência técnica autorizada no território nacional, responsabilizando-se pelo atendimento durante todo o período de garanti</w:t>
      </w:r>
    </w:p>
    <w:p w14:paraId="5EC9CCB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Produto novo, sem uso e em linha normal de fabricação;</w:t>
      </w:r>
    </w:p>
    <w:p w14:paraId="7EBE86DA"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Manual em português;</w:t>
      </w:r>
    </w:p>
    <w:p w14:paraId="6E485041"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Classificação energética conforme a classificação mais eficiente vigente do Programa Brasileiro de Etiquetagem (PBE/INMETRO), na data de fabricação do equipamento</w:t>
      </w:r>
    </w:p>
    <w:p w14:paraId="673BBF94" w14:textId="77777777" w:rsidR="004C2B91" w:rsidRPr="004F3A1E" w:rsidRDefault="004C2B91" w:rsidP="004C2B91">
      <w:pPr>
        <w:numPr>
          <w:ilvl w:val="0"/>
          <w:numId w:val="17"/>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lastRenderedPageBreak/>
        <w:t>O equipamento deverá ser fornecido acompanhado de manual de instruções em língua portuguesa, certificado de garantia e demais acessórios necessários ao seu perfeito funcionamento</w:t>
      </w:r>
    </w:p>
    <w:p w14:paraId="7A31753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 </w:t>
      </w:r>
    </w:p>
    <w:p w14:paraId="566BBB9D"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529BA3B0">
          <v:rect id="_x0000_i1028" style="width:0;height:1.5pt" o:hralign="center" o:hrstd="t" o:hr="t" fillcolor="#a0a0a0" stroked="f"/>
        </w:pict>
      </w:r>
    </w:p>
    <w:p w14:paraId="7E096C0B"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4. QUANTITATIVO</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70"/>
        <w:gridCol w:w="6650"/>
        <w:gridCol w:w="1006"/>
        <w:gridCol w:w="1396"/>
      </w:tblGrid>
      <w:tr w:rsidR="004C2B91" w:rsidRPr="004F3A1E" w14:paraId="69AE4C9B" w14:textId="77777777" w:rsidTr="009B1CFF">
        <w:trPr>
          <w:tblHeader/>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A82E56C" w14:textId="77777777" w:rsidR="004C2B91" w:rsidRPr="004F3A1E" w:rsidRDefault="004C2B91" w:rsidP="009B1CFF">
            <w:pPr>
              <w:jc w:val="both"/>
              <w:rPr>
                <w:rFonts w:ascii="Times New Roman" w:eastAsia="Times New Roman" w:hAnsi="Times New Roman" w:cs="Times New Roman"/>
                <w:b/>
                <w:bCs/>
                <w:color w:val="000000"/>
                <w:sz w:val="27"/>
                <w:szCs w:val="27"/>
              </w:rPr>
            </w:pPr>
            <w:r w:rsidRPr="004F3A1E">
              <w:rPr>
                <w:rFonts w:ascii="Times New Roman" w:eastAsia="Times New Roman" w:hAnsi="Times New Roman" w:cs="Times New Roman"/>
                <w:b/>
                <w:bCs/>
                <w:color w:val="000000"/>
                <w:sz w:val="27"/>
                <w:szCs w:val="27"/>
              </w:rPr>
              <w:t>Item</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AA82ACA" w14:textId="77777777" w:rsidR="004C2B91" w:rsidRPr="004F3A1E" w:rsidRDefault="004C2B91" w:rsidP="009B1CFF">
            <w:pPr>
              <w:jc w:val="both"/>
              <w:rPr>
                <w:rFonts w:ascii="Times New Roman" w:eastAsia="Times New Roman" w:hAnsi="Times New Roman" w:cs="Times New Roman"/>
                <w:b/>
                <w:bCs/>
                <w:color w:val="000000"/>
                <w:sz w:val="27"/>
                <w:szCs w:val="27"/>
              </w:rPr>
            </w:pPr>
            <w:r w:rsidRPr="004F3A1E">
              <w:rPr>
                <w:rFonts w:ascii="Times New Roman" w:eastAsia="Times New Roman" w:hAnsi="Times New Roman" w:cs="Times New Roman"/>
                <w:b/>
                <w:bCs/>
                <w:color w:val="000000"/>
                <w:sz w:val="27"/>
                <w:szCs w:val="27"/>
              </w:rPr>
              <w:t>Descrição</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07E56F5" w14:textId="77777777" w:rsidR="004C2B91" w:rsidRPr="004F3A1E" w:rsidRDefault="004C2B91" w:rsidP="009B1CFF">
            <w:pPr>
              <w:jc w:val="both"/>
              <w:rPr>
                <w:rFonts w:ascii="Times New Roman" w:eastAsia="Times New Roman" w:hAnsi="Times New Roman" w:cs="Times New Roman"/>
                <w:b/>
                <w:bCs/>
                <w:color w:val="000000"/>
                <w:sz w:val="27"/>
                <w:szCs w:val="27"/>
              </w:rPr>
            </w:pPr>
            <w:r w:rsidRPr="004F3A1E">
              <w:rPr>
                <w:rFonts w:ascii="Times New Roman" w:eastAsia="Times New Roman" w:hAnsi="Times New Roman" w:cs="Times New Roman"/>
                <w:b/>
                <w:bCs/>
                <w:color w:val="000000"/>
                <w:sz w:val="27"/>
                <w:szCs w:val="27"/>
              </w:rPr>
              <w:t>Unidade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9DACB19" w14:textId="77777777" w:rsidR="004C2B91" w:rsidRPr="004F3A1E" w:rsidRDefault="004C2B91" w:rsidP="009B1CFF">
            <w:pPr>
              <w:jc w:val="both"/>
              <w:rPr>
                <w:rFonts w:ascii="Times New Roman" w:eastAsia="Times New Roman" w:hAnsi="Times New Roman" w:cs="Times New Roman"/>
                <w:b/>
                <w:bCs/>
                <w:color w:val="000000"/>
                <w:sz w:val="27"/>
                <w:szCs w:val="27"/>
              </w:rPr>
            </w:pPr>
            <w:r w:rsidRPr="004F3A1E">
              <w:rPr>
                <w:rFonts w:ascii="Times New Roman" w:eastAsia="Times New Roman" w:hAnsi="Times New Roman" w:cs="Times New Roman"/>
                <w:b/>
                <w:bCs/>
                <w:color w:val="000000"/>
                <w:sz w:val="27"/>
                <w:szCs w:val="27"/>
              </w:rPr>
              <w:t>Quantidade</w:t>
            </w:r>
          </w:p>
        </w:tc>
      </w:tr>
      <w:tr w:rsidR="004C2B91" w:rsidRPr="004F3A1E" w14:paraId="366B339E" w14:textId="77777777" w:rsidTr="009B1CFF">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BDBDEF" w14:textId="77777777" w:rsidR="004C2B91" w:rsidRPr="004F3A1E" w:rsidRDefault="004C2B91" w:rsidP="009B1CFF">
            <w:pPr>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01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2C5BAF" w14:textId="77777777" w:rsidR="004C2B91" w:rsidRPr="004F3A1E" w:rsidRDefault="004C2B91" w:rsidP="009B1CFF">
            <w:pPr>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Geladeira tipo frigobar capacidade minima122L, funcionmaneto a 220 volts</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C60498" w14:textId="77777777" w:rsidR="004C2B91" w:rsidRPr="004F3A1E" w:rsidRDefault="004C2B91" w:rsidP="009B1CFF">
            <w:pPr>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Unidade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AB01A7" w14:textId="77777777" w:rsidR="004C2B91" w:rsidRPr="004F3A1E" w:rsidRDefault="004C2B91" w:rsidP="009B1CFF">
            <w:pPr>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10</w:t>
            </w:r>
          </w:p>
        </w:tc>
      </w:tr>
    </w:tbl>
    <w:p w14:paraId="49A806F8"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37E389CE">
          <v:rect id="_x0000_i1029" style="width:0;height:1.5pt" o:hralign="center" o:hrstd="t" o:hr="t" fillcolor="#a0a0a0" stroked="f"/>
        </w:pict>
      </w:r>
    </w:p>
    <w:p w14:paraId="4E20386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5. CLASSIFICAÇÃO DO OBJETO</w:t>
      </w:r>
    </w:p>
    <w:p w14:paraId="451FA46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Bem comum, nos termos do art. 6º da Lei nº 14.133/2021, cujos padrões de desempenho e qualidade podem ser objetivamente definidos por meio de especificações usuais de mercado.</w:t>
      </w:r>
    </w:p>
    <w:p w14:paraId="69F1C71F"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2F2A68C5">
          <v:rect id="_x0000_i1030" style="width:0;height:1.5pt" o:hralign="center" o:hrstd="t" o:hr="t" fillcolor="#a0a0a0" stroked="f"/>
        </w:pict>
      </w:r>
    </w:p>
    <w:p w14:paraId="7B70DEB4"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6. FUNDAMENTAÇÃO LEGAL</w:t>
      </w:r>
    </w:p>
    <w:p w14:paraId="341C958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contratação será realizada em conformidade com a Lei nº 14.133/2021 e demais normativos aplicáveis à Administração Pública Federal.</w:t>
      </w:r>
    </w:p>
    <w:p w14:paraId="47A22D4C"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09022B9B">
          <v:rect id="_x0000_i1031" style="width:0;height:1.5pt" o:hralign="center" o:hrstd="t" o:hr="t" fillcolor="#a0a0a0" stroked="f"/>
        </w:pict>
      </w:r>
    </w:p>
    <w:p w14:paraId="33B085B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7. CRITÉRIOS DE ACEITAÇÃO DO OBJETO E CONSTATAÇÃO DAS ESPECIFICAÇÕES TÉCNICAS</w:t>
      </w:r>
    </w:p>
    <w:p w14:paraId="1607884B"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 recebimento dos equipamentos observará:</w:t>
      </w:r>
    </w:p>
    <w:p w14:paraId="3A04568D" w14:textId="77777777" w:rsidR="004C2B91" w:rsidRPr="004F3A1E" w:rsidRDefault="004C2B91" w:rsidP="004C2B91">
      <w:pPr>
        <w:numPr>
          <w:ilvl w:val="0"/>
          <w:numId w:val="18"/>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Verificação do atendimento integral às especificações técnicas;</w:t>
      </w:r>
    </w:p>
    <w:p w14:paraId="537926A1" w14:textId="77777777" w:rsidR="004C2B91" w:rsidRPr="004F3A1E" w:rsidRDefault="004C2B91" w:rsidP="004C2B91">
      <w:pPr>
        <w:numPr>
          <w:ilvl w:val="0"/>
          <w:numId w:val="18"/>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Conferência de integridade física dos equipamentos;</w:t>
      </w:r>
    </w:p>
    <w:p w14:paraId="69CBCC4C" w14:textId="77777777" w:rsidR="004C2B91" w:rsidRPr="004F3A1E" w:rsidRDefault="004C2B91" w:rsidP="004C2B91">
      <w:pPr>
        <w:numPr>
          <w:ilvl w:val="0"/>
          <w:numId w:val="18"/>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Conferência de marca/modelo conforme proposta;</w:t>
      </w:r>
    </w:p>
    <w:p w14:paraId="4A696955" w14:textId="77777777" w:rsidR="004C2B91" w:rsidRPr="004F3A1E" w:rsidRDefault="004C2B91" w:rsidP="004C2B91">
      <w:pPr>
        <w:numPr>
          <w:ilvl w:val="0"/>
          <w:numId w:val="18"/>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Teste de funcionamento básico, quando possível;</w:t>
      </w:r>
    </w:p>
    <w:p w14:paraId="48FAC708" w14:textId="77777777" w:rsidR="004C2B91" w:rsidRPr="004F3A1E" w:rsidRDefault="004C2B91" w:rsidP="004C2B91">
      <w:pPr>
        <w:numPr>
          <w:ilvl w:val="0"/>
          <w:numId w:val="18"/>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Apresentação de manual do fabricante.</w:t>
      </w:r>
    </w:p>
    <w:p w14:paraId="57B25FFC"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Serão recusados os equipamentos que não atenderem às exigências estabelecidas.</w:t>
      </w:r>
    </w:p>
    <w:p w14:paraId="71193DD4"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lastRenderedPageBreak/>
        <w:t>                         Para fins de avaliação técnica, serão aceitos equipamentos de qualquer fabricante, desde que atendam integralmente às especificações estabelecidas neste Termo de Referência.</w:t>
      </w:r>
    </w:p>
    <w:p w14:paraId="7065F4CF"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 licitante deverá apresentar catálogo técnico, ficha técnica ou manual do fabricante do equipamento ofertado, em língua portuguesa ou acompanhado de tradução simples, contendo informações suficientes para comprovação do atendimento integral às especificações mínimas exigidas neste Termo de Referência.</w:t>
      </w:r>
    </w:p>
    <w:p w14:paraId="126DA0B7"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aceitação do equipamento ficará condicionada à análise da documentação técnica apresentada, e a Administração verificará a conformidade das características do produto ofertado com todas as exigências estabelecidas neste Termo de Referência.</w:t>
      </w:r>
    </w:p>
    <w:p w14:paraId="12BB352B"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Serão desclassificadas as propostas cujos catálogos, fichas técnicas ou manuais não comprovem o atendimento das especificações mínimas exigidas ou apresentem informações insuficientes para a realização da análise técnica.</w:t>
      </w:r>
    </w:p>
    <w:p w14:paraId="32F37E4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No ato do recebimento, a Administração poderá realizar nova conferência das características do equipamento entregue, rejeitando o produto que apresentar divergência em relação à proposta vencedora ou às especificações constantes deste Termo de Referência.</w:t>
      </w:r>
    </w:p>
    <w:p w14:paraId="424114FB"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334F8B36">
          <v:rect id="_x0000_i1032" style="width:0;height:1.5pt" o:hralign="center" o:hrstd="t" o:hr="t" fillcolor="#a0a0a0" stroked="f"/>
        </w:pict>
      </w:r>
    </w:p>
    <w:p w14:paraId="55CEC63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8. PRAZO E LOCAL DE ENTREGA</w:t>
      </w:r>
    </w:p>
    <w:p w14:paraId="7895F394" w14:textId="77777777" w:rsidR="004C2B91" w:rsidRPr="004F3A1E" w:rsidRDefault="004C2B91" w:rsidP="004C2B91">
      <w:pPr>
        <w:numPr>
          <w:ilvl w:val="0"/>
          <w:numId w:val="19"/>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Prazo: até 45 (quarenta e cinco) dias úteis, contados do recebimento da nota de empenho;</w:t>
      </w:r>
    </w:p>
    <w:p w14:paraId="2BAE744C" w14:textId="77777777" w:rsidR="004C2B91" w:rsidRPr="004F3A1E" w:rsidRDefault="004C2B91" w:rsidP="004C2B91">
      <w:pPr>
        <w:numPr>
          <w:ilvl w:val="0"/>
          <w:numId w:val="19"/>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Local: Supervisão de Patrimônio – SEPAT, da Justiça Federal de Primeiro Grau em Pernambuco, situada na Av. Recife, nº 6.250, bairro do Jiquiá, Recife/PE.</w:t>
      </w:r>
    </w:p>
    <w:p w14:paraId="5EB04114"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0D9C6F69">
          <v:rect id="_x0000_i1033" style="width:0;height:1.5pt" o:hralign="center" o:hrstd="t" o:hr="t" fillcolor="#a0a0a0" stroked="f"/>
        </w:pict>
      </w:r>
    </w:p>
    <w:p w14:paraId="2ABD8252"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9. GARANTIA DO MATERIAL</w:t>
      </w:r>
    </w:p>
    <w:p w14:paraId="433D4667" w14:textId="77777777" w:rsidR="004C2B91" w:rsidRPr="004F3A1E" w:rsidRDefault="004C2B91" w:rsidP="004C2B91">
      <w:pPr>
        <w:numPr>
          <w:ilvl w:val="0"/>
          <w:numId w:val="20"/>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Garantia mínima de 12 (doze) meses;</w:t>
      </w:r>
    </w:p>
    <w:p w14:paraId="20C2A341" w14:textId="77777777" w:rsidR="004C2B91" w:rsidRPr="004F3A1E" w:rsidRDefault="004C2B91" w:rsidP="004C2B91">
      <w:pPr>
        <w:numPr>
          <w:ilvl w:val="0"/>
          <w:numId w:val="20"/>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Cobertura contra defeitos de fabricação;</w:t>
      </w:r>
    </w:p>
    <w:p w14:paraId="65FDB32D" w14:textId="77777777" w:rsidR="004C2B91" w:rsidRPr="004F3A1E" w:rsidRDefault="004C2B91" w:rsidP="004C2B91">
      <w:pPr>
        <w:numPr>
          <w:ilvl w:val="0"/>
          <w:numId w:val="20"/>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Assistência técnica autorizada na Região Metropolitana do Recife/PE.</w:t>
      </w:r>
    </w:p>
    <w:p w14:paraId="50CFB8E3"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456ACBFC">
          <v:rect id="_x0000_i1034" style="width:0;height:1.5pt" o:hralign="center" o:hrstd="t" o:hr="t" fillcolor="#a0a0a0" stroked="f"/>
        </w:pict>
      </w:r>
    </w:p>
    <w:p w14:paraId="4BF4B9C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10. OBRIGAÇÕES DA CONTRATADA</w:t>
      </w:r>
    </w:p>
    <w:p w14:paraId="0686DA10" w14:textId="77777777" w:rsidR="004C2B91" w:rsidRPr="004F3A1E" w:rsidRDefault="004C2B91" w:rsidP="004C2B91">
      <w:pPr>
        <w:numPr>
          <w:ilvl w:val="0"/>
          <w:numId w:val="21"/>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Fornecer os equipamentos conforme especificações;</w:t>
      </w:r>
    </w:p>
    <w:p w14:paraId="7E684D15" w14:textId="77777777" w:rsidR="004C2B91" w:rsidRPr="004F3A1E" w:rsidRDefault="004C2B91" w:rsidP="004C2B91">
      <w:pPr>
        <w:numPr>
          <w:ilvl w:val="0"/>
          <w:numId w:val="21"/>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Entregar os produtos no prazo estabelecido;</w:t>
      </w:r>
    </w:p>
    <w:p w14:paraId="02622474" w14:textId="77777777" w:rsidR="004C2B91" w:rsidRPr="004F3A1E" w:rsidRDefault="004C2B91" w:rsidP="004C2B91">
      <w:pPr>
        <w:numPr>
          <w:ilvl w:val="0"/>
          <w:numId w:val="21"/>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lastRenderedPageBreak/>
        <w:t>Substituir, às suas expensas, equipamentos defeituosos ou em desacordo;</w:t>
      </w:r>
    </w:p>
    <w:p w14:paraId="0A1D3981" w14:textId="77777777" w:rsidR="004C2B91" w:rsidRPr="004F3A1E" w:rsidRDefault="004C2B91" w:rsidP="004C2B91">
      <w:pPr>
        <w:numPr>
          <w:ilvl w:val="0"/>
          <w:numId w:val="21"/>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Prestar assistência técnica durante o período de garantia.</w:t>
      </w:r>
    </w:p>
    <w:p w14:paraId="1E33C8A8" w14:textId="77777777" w:rsidR="004C2B91" w:rsidRPr="004F3A1E" w:rsidRDefault="004C2B91" w:rsidP="004C2B91">
      <w:pPr>
        <w:numPr>
          <w:ilvl w:val="0"/>
          <w:numId w:val="21"/>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A contratada deverá substituir, no prazo máximo de 15 (quinze) dias corridos, qualquer equipamento que apresente defeito de fabricação ou desconformidade com as especificações exigidas.</w:t>
      </w:r>
    </w:p>
    <w:p w14:paraId="43A5A7BE"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2D206F45">
          <v:rect id="_x0000_i1035" style="width:0;height:1.5pt" o:hralign="center" o:hrstd="t" o:hr="t" fillcolor="#a0a0a0" stroked="f"/>
        </w:pict>
      </w:r>
    </w:p>
    <w:p w14:paraId="452102FF"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11. OBRIGAÇÕES DA CONTRATANTE</w:t>
      </w:r>
    </w:p>
    <w:p w14:paraId="1E7CC010" w14:textId="77777777" w:rsidR="004C2B91" w:rsidRPr="004F3A1E" w:rsidRDefault="004C2B91" w:rsidP="004C2B91">
      <w:pPr>
        <w:numPr>
          <w:ilvl w:val="0"/>
          <w:numId w:val="22"/>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Receber e conferir os equipamentos;</w:t>
      </w:r>
    </w:p>
    <w:p w14:paraId="32E0EDF8" w14:textId="77777777" w:rsidR="004C2B91" w:rsidRPr="004F3A1E" w:rsidRDefault="004C2B91" w:rsidP="004C2B91">
      <w:pPr>
        <w:numPr>
          <w:ilvl w:val="0"/>
          <w:numId w:val="22"/>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Efetuar o pagamento conforme condições pactuadas;</w:t>
      </w:r>
    </w:p>
    <w:p w14:paraId="7A1619DC" w14:textId="77777777" w:rsidR="004C2B91" w:rsidRPr="004F3A1E" w:rsidRDefault="004C2B91" w:rsidP="004C2B91">
      <w:pPr>
        <w:numPr>
          <w:ilvl w:val="0"/>
          <w:numId w:val="22"/>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Fiscalizar a execução do contrato.</w:t>
      </w:r>
    </w:p>
    <w:p w14:paraId="3CEAF3CD"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5059730C">
          <v:rect id="_x0000_i1036" style="width:0;height:1.5pt" o:hralign="center" o:hrstd="t" o:hr="t" fillcolor="#a0a0a0" stroked="f"/>
        </w:pict>
      </w:r>
    </w:p>
    <w:p w14:paraId="1C97C216"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12. FISCALIZAÇÃO</w:t>
      </w:r>
    </w:p>
    <w:p w14:paraId="04FD8BD4"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execução será acompanhada e fiscalizada pela Supervisão de Patrimônio – SEPAT, que registrará ocorrências e adotará as medidas necessárias ao fiel cumprimento do ajuste.</w:t>
      </w:r>
    </w:p>
    <w:p w14:paraId="0DEA0296"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129F6A0E">
          <v:rect id="_x0000_i1037" style="width:0;height:1.5pt" o:hralign="center" o:hrstd="t" o:hr="t" fillcolor="#a0a0a0" stroked="f"/>
        </w:pict>
      </w:r>
    </w:p>
    <w:p w14:paraId="6571DB4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13. CRITÉRIO DE JULGAMENTO</w:t>
      </w:r>
    </w:p>
    <w:p w14:paraId="5BF71C9F"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Menor preço por item, desde que atendidas integralmente as especificações técnicas exigidas.</w:t>
      </w:r>
    </w:p>
    <w:p w14:paraId="3211DF12"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08B454A2">
          <v:rect id="_x0000_i1038" style="width:0;height:1.5pt" o:hralign="center" o:hrstd="t" o:hr="t" fillcolor="#a0a0a0" stroked="f"/>
        </w:pict>
      </w:r>
    </w:p>
    <w:p w14:paraId="72A7912C"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14. PAGAMENTO</w:t>
      </w:r>
    </w:p>
    <w:p w14:paraId="21794ACF"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 pagamento será efetuado após o recebimento definitivo do objeto, mediante apresentação de nota fiscal devidamente atestada.</w:t>
      </w:r>
    </w:p>
    <w:p w14:paraId="4537AA8F"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091F9183">
          <v:rect id="_x0000_i1039" style="width:0;height:1.5pt" o:hralign="center" o:hrstd="t" o:hr="t" fillcolor="#a0a0a0" stroked="f"/>
        </w:pict>
      </w:r>
    </w:p>
    <w:p w14:paraId="0397151B"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15. SANÇÕES ADMINISTRATIVAS</w:t>
      </w:r>
    </w:p>
    <w:p w14:paraId="56116887"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O descumprimento das obrigações sujeitará a contratada às penalidades previstas na Lei nº 14.133/2021.</w:t>
      </w:r>
    </w:p>
    <w:p w14:paraId="74E3D3F6"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1B1E0D15">
          <v:rect id="_x0000_i1040" style="width:0;height:1.5pt" o:hralign="center" o:hrstd="t" o:hr="t" fillcolor="#a0a0a0" stroked="f"/>
        </w:pict>
      </w:r>
    </w:p>
    <w:p w14:paraId="63478B29"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16. ESTIMATIVA DO VALOR DA CONTRATAÇÃO</w:t>
      </w:r>
    </w:p>
    <w:p w14:paraId="4AB29B68"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lastRenderedPageBreak/>
        <w:t>Com base em pesquisa de mercado realizada junto a fornecedores e consultas em sítios eletrônicos especializados:</w:t>
      </w:r>
    </w:p>
    <w:p w14:paraId="4100B3C2" w14:textId="77777777" w:rsidR="004C2B91" w:rsidRPr="004F3A1E" w:rsidRDefault="004C2B91" w:rsidP="004C2B91">
      <w:pPr>
        <w:numPr>
          <w:ilvl w:val="0"/>
          <w:numId w:val="23"/>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Valor médio unitário estimado: R$ 1.204,24</w:t>
      </w:r>
    </w:p>
    <w:p w14:paraId="52FCDE2F" w14:textId="77777777" w:rsidR="004C2B91" w:rsidRPr="004F3A1E" w:rsidRDefault="004C2B91" w:rsidP="004C2B91">
      <w:pPr>
        <w:numPr>
          <w:ilvl w:val="0"/>
          <w:numId w:val="23"/>
        </w:numPr>
        <w:spacing w:before="100" w:beforeAutospacing="1" w:after="100" w:afterAutospacing="1"/>
        <w:jc w:val="both"/>
        <w:rPr>
          <w:rFonts w:ascii="Times New Roman" w:eastAsia="Times New Roman" w:hAnsi="Times New Roman" w:cs="Times New Roman"/>
          <w:color w:val="000000"/>
        </w:rPr>
      </w:pPr>
      <w:r w:rsidRPr="004F3A1E">
        <w:rPr>
          <w:rFonts w:ascii="Times New Roman" w:eastAsia="Times New Roman" w:hAnsi="Times New Roman" w:cs="Times New Roman"/>
          <w:color w:val="000000"/>
        </w:rPr>
        <w:t>Quantidade: 10 unidades.</w:t>
      </w:r>
    </w:p>
    <w:p w14:paraId="49E4A091"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b/>
          <w:bCs/>
          <w:color w:val="000000"/>
          <w:sz w:val="27"/>
          <w:szCs w:val="27"/>
        </w:rPr>
        <w:t>Valor estimado total da contratação: R$ 12.042,40 (DOZE MIL E QUARENTA E DOIS REAIS E QUARENTA CENTAVOS)</w:t>
      </w:r>
    </w:p>
    <w:p w14:paraId="62F0BF4D"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6AE8A4D6">
          <v:rect id="_x0000_i1041" style="width:0;height:1.5pt" o:hralign="center" o:hrstd="t" o:hr="t" fillcolor="#a0a0a0" stroked="f"/>
        </w:pict>
      </w:r>
    </w:p>
    <w:p w14:paraId="48E7EB00"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17. CRITÉRIOS DE SUSTENTABILIDADE</w:t>
      </w:r>
    </w:p>
    <w:p w14:paraId="042F4CC6"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 </w:t>
      </w:r>
    </w:p>
    <w:p w14:paraId="25A0FF61"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Em observância à Resolução CNJ nº 400/2021, ao Plano de Logística Sustentável (PLS) da Justiça Federal em Pernambuco e às diretrizes de sustentabilidade aplicáveis às contratações públicas, os equipamentos deverão observar os seguintes requisitos:</w:t>
      </w:r>
    </w:p>
    <w:p w14:paraId="2C71EF9A"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I – Possuir classificação de eficiência energética enquadrada na categoria mais eficiente vigente do Programa Brasileiro de Etiquetagem – PBE/INMETRO;</w:t>
      </w:r>
    </w:p>
    <w:p w14:paraId="2A01A5B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II – Utilizar gás refrigerante ecológico de baixo potencial de impacto ambiental, preferencialmente R600a ou tecnologia superior ambientalmente adequada;</w:t>
      </w:r>
    </w:p>
    <w:p w14:paraId="1C3FFF61"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III – Ser fornecidos em embalagens recicláveis ou recicladas, sempre que tecnicamente possível;</w:t>
      </w:r>
    </w:p>
    <w:p w14:paraId="5E34FD29"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IV – Ser produzidos em conformidade com a legislação ambiental vigente aplicável ao fabricante;</w:t>
      </w:r>
    </w:p>
    <w:p w14:paraId="31E0EE54"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V – Possuir manual de instruções em língua portuguesa, contendo orientações para utilização racional de energia e correta destinação ambiental do equipamento ao final de sua vida útil;</w:t>
      </w:r>
    </w:p>
    <w:p w14:paraId="1D23DD97"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VI – Contribuir para a redução do consumo de energia elétrica nas instalações da Justiça Federal em Pernambuco, em consonância com os objetivos do Plano de Logística Sustentável – PLS/JFPE.</w:t>
      </w:r>
    </w:p>
    <w:p w14:paraId="03F8B1DE"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A comprovação dos requisitos de sustentabilidade poderá ocorrer mediante apresentação de catálogo, ficha técnica, manual do fabricante, etiqueta do INMETRO ou outro documento idôneo que demonstre o atendimento das exigências estabelecidas</w:t>
      </w:r>
    </w:p>
    <w:p w14:paraId="76CC341D"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lastRenderedPageBreak/>
        <w:t> </w:t>
      </w:r>
    </w:p>
    <w:p w14:paraId="12F82BA8" w14:textId="77777777" w:rsidR="004C2B91" w:rsidRPr="004F3A1E" w:rsidRDefault="00BB6671" w:rsidP="004C2B91">
      <w:pPr>
        <w:jc w:val="both"/>
        <w:rPr>
          <w:rFonts w:ascii="Times New Roman" w:eastAsia="Times New Roman" w:hAnsi="Times New Roman" w:cs="Times New Roman"/>
        </w:rPr>
      </w:pPr>
      <w:r>
        <w:rPr>
          <w:rFonts w:ascii="Times New Roman" w:eastAsia="Times New Roman" w:hAnsi="Times New Roman" w:cs="Times New Roman"/>
        </w:rPr>
        <w:pict w14:anchorId="7A088725">
          <v:rect id="_x0000_i1042" style="width:0;height:1.5pt" o:hralign="center" o:hrstd="t" o:hr="t" fillcolor="#a0a0a0" stroked="f"/>
        </w:pict>
      </w:r>
    </w:p>
    <w:p w14:paraId="55AF8DE4" w14:textId="77777777" w:rsidR="004C2B91" w:rsidRPr="004F3A1E" w:rsidRDefault="004C2B91" w:rsidP="004C2B91">
      <w:pPr>
        <w:spacing w:before="100" w:beforeAutospacing="1" w:after="100" w:afterAutospacing="1"/>
        <w:jc w:val="both"/>
        <w:rPr>
          <w:rFonts w:ascii="Times New Roman" w:eastAsia="Times New Roman" w:hAnsi="Times New Roman" w:cs="Times New Roman"/>
          <w:color w:val="000000"/>
          <w:sz w:val="27"/>
          <w:szCs w:val="27"/>
        </w:rPr>
      </w:pPr>
      <w:r w:rsidRPr="004F3A1E">
        <w:rPr>
          <w:rFonts w:ascii="Times New Roman" w:eastAsia="Times New Roman" w:hAnsi="Times New Roman" w:cs="Times New Roman"/>
          <w:color w:val="000000"/>
          <w:sz w:val="27"/>
          <w:szCs w:val="27"/>
        </w:rPr>
        <w:t> 18. DISPOSIÇÕES FINAIS</w:t>
      </w:r>
    </w:p>
    <w:p w14:paraId="4AE35711" w14:textId="77777777" w:rsidR="004C2B91" w:rsidRDefault="004C2B91" w:rsidP="004C2B91">
      <w:pPr>
        <w:spacing w:before="100" w:beforeAutospacing="1" w:after="100" w:afterAutospacing="1"/>
        <w:jc w:val="both"/>
      </w:pPr>
      <w:r w:rsidRPr="004F3A1E">
        <w:rPr>
          <w:rFonts w:ascii="Times New Roman" w:eastAsia="Times New Roman" w:hAnsi="Times New Roman" w:cs="Times New Roman"/>
          <w:color w:val="000000"/>
          <w:sz w:val="27"/>
          <w:szCs w:val="27"/>
        </w:rPr>
        <w:t>Casos omissos serão resolvidos conforme a legislação vigente e normas internas da Justiça Federal de Primeiro Grau em Pernambuco.</w:t>
      </w:r>
      <w:r>
        <w:t xml:space="preserve"> </w:t>
      </w:r>
    </w:p>
    <w:p w14:paraId="2A5EEF2F" w14:textId="5D10DB66" w:rsidR="002A4066" w:rsidRPr="00D8265D" w:rsidRDefault="002A4066" w:rsidP="002A4066">
      <w:pPr>
        <w:jc w:val="center"/>
        <w:rPr>
          <w:rFonts w:ascii="Times New Roman" w:eastAsia="Times New Roman" w:hAnsi="Times New Roman" w:cs="Times New Roman"/>
          <w:color w:val="000000"/>
        </w:rPr>
      </w:pPr>
    </w:p>
    <w:p w14:paraId="7ECE15F8" w14:textId="77777777" w:rsidR="002A4066" w:rsidRPr="00D8265D" w:rsidRDefault="002A4066" w:rsidP="002A4066">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color w:val="000000"/>
        </w:rPr>
        <w:t> </w:t>
      </w:r>
    </w:p>
    <w:p w14:paraId="432DD93C" w14:textId="77777777" w:rsidR="002A4066" w:rsidRPr="00D8265D" w:rsidRDefault="002A4066" w:rsidP="002A4066">
      <w:pPr>
        <w:spacing w:before="120" w:after="120"/>
        <w:ind w:left="120" w:right="120"/>
        <w:jc w:val="both"/>
        <w:rPr>
          <w:rFonts w:ascii="Times New Roman" w:eastAsia="Times New Roman" w:hAnsi="Times New Roman" w:cs="Times New Roman"/>
          <w:color w:val="000000"/>
        </w:rPr>
      </w:pPr>
      <w:r w:rsidRPr="00D8265D">
        <w:rPr>
          <w:rFonts w:ascii="Times New Roman" w:eastAsia="Times New Roman" w:hAnsi="Times New Roman" w:cs="Times New Roman"/>
          <w:color w:val="000000"/>
        </w:rPr>
        <w:t> </w:t>
      </w:r>
    </w:p>
    <w:p w14:paraId="07617FC0" w14:textId="3C4CE3AD" w:rsidR="002A6F27" w:rsidRPr="00D8265D" w:rsidRDefault="002A6F27" w:rsidP="002A6F27">
      <w:pPr>
        <w:rPr>
          <w:rFonts w:ascii="Times New Roman" w:hAnsi="Times New Roman" w:cs="Times New Roman"/>
        </w:rPr>
      </w:pPr>
    </w:p>
    <w:p w14:paraId="6CC73C7C" w14:textId="2D8AD3CF" w:rsidR="002A6F27" w:rsidRPr="00D8265D" w:rsidRDefault="002A6F27" w:rsidP="007F6177">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5" w:name="_Toc232509485"/>
      <w:r w:rsidRPr="00D8265D">
        <w:rPr>
          <w:rFonts w:ascii="Times New Roman" w:hAnsi="Times New Roman" w:cs="Times New Roman"/>
          <w:sz w:val="24"/>
          <w:szCs w:val="24"/>
        </w:rPr>
        <w:t>ANEXO II – MINUTA DO CONTRATO</w:t>
      </w:r>
      <w:bookmarkEnd w:id="55"/>
    </w:p>
    <w:p w14:paraId="673A32C5" w14:textId="77777777" w:rsidR="00A672C8" w:rsidRPr="00D8265D" w:rsidRDefault="00A672C8" w:rsidP="00A672C8">
      <w:pPr>
        <w:pStyle w:val="NormalWeb"/>
        <w:spacing w:before="120" w:beforeAutospacing="0" w:after="120" w:afterAutospacing="0"/>
        <w:ind w:left="120"/>
        <w:jc w:val="center"/>
        <w:rPr>
          <w:color w:val="000000"/>
        </w:rPr>
      </w:pPr>
      <w:r w:rsidRPr="00D8265D">
        <w:rPr>
          <w:color w:val="000000"/>
        </w:rPr>
        <w:t> </w:t>
      </w:r>
    </w:p>
    <w:p w14:paraId="3EBAA5E1" w14:textId="77777777" w:rsidR="00A672C8" w:rsidRPr="00D8265D" w:rsidRDefault="00A672C8" w:rsidP="00A672C8">
      <w:pPr>
        <w:pStyle w:val="NormalWeb"/>
        <w:spacing w:before="0" w:beforeAutospacing="0" w:after="165" w:afterAutospacing="0"/>
        <w:jc w:val="center"/>
        <w:rPr>
          <w:color w:val="000000"/>
        </w:rPr>
      </w:pPr>
      <w:r w:rsidRPr="00D8265D">
        <w:rPr>
          <w:b/>
          <w:bCs/>
          <w:color w:val="000000"/>
        </w:rPr>
        <w:t>JUSTIÇA FEDERAL DE PRIMEIRO GRAU EM PERNAMBUCO (JFPE)</w:t>
      </w:r>
    </w:p>
    <w:p w14:paraId="197A7B50" w14:textId="77777777" w:rsidR="00A672C8" w:rsidRPr="00D8265D" w:rsidRDefault="00A672C8" w:rsidP="00A672C8">
      <w:pPr>
        <w:pStyle w:val="NormalWeb"/>
        <w:spacing w:before="0" w:beforeAutospacing="0" w:after="0" w:afterAutospacing="0"/>
        <w:jc w:val="center"/>
        <w:rPr>
          <w:color w:val="000000"/>
        </w:rPr>
      </w:pPr>
      <w:r w:rsidRPr="00D8265D">
        <w:rPr>
          <w:b/>
          <w:bCs/>
          <w:color w:val="000000"/>
        </w:rPr>
        <w:t>Diretoria do Foro</w:t>
      </w:r>
    </w:p>
    <w:p w14:paraId="0AD965FC" w14:textId="77777777" w:rsidR="00A672C8" w:rsidRPr="00D8265D" w:rsidRDefault="00A672C8" w:rsidP="00A672C8">
      <w:pPr>
        <w:pStyle w:val="NormalWeb"/>
        <w:spacing w:before="0" w:beforeAutospacing="0" w:after="0" w:afterAutospacing="0"/>
        <w:jc w:val="center"/>
        <w:rPr>
          <w:color w:val="000000"/>
        </w:rPr>
      </w:pPr>
      <w:r w:rsidRPr="00D8265D">
        <w:rPr>
          <w:b/>
          <w:bCs/>
          <w:color w:val="000000"/>
        </w:rPr>
        <w:t>Secretaria Administrativa</w:t>
      </w:r>
    </w:p>
    <w:p w14:paraId="512A37AF" w14:textId="77777777" w:rsidR="00A672C8" w:rsidRPr="00D8265D" w:rsidRDefault="00A672C8" w:rsidP="00A672C8">
      <w:pPr>
        <w:pStyle w:val="NormalWeb"/>
        <w:spacing w:before="0" w:beforeAutospacing="0" w:after="0" w:afterAutospacing="0"/>
        <w:jc w:val="center"/>
        <w:rPr>
          <w:color w:val="000000"/>
        </w:rPr>
      </w:pPr>
      <w:r w:rsidRPr="00D8265D">
        <w:rPr>
          <w:b/>
          <w:bCs/>
          <w:color w:val="000000"/>
        </w:rPr>
        <w:t>Núcleo Financeiro e Patrimonial</w:t>
      </w:r>
    </w:p>
    <w:p w14:paraId="5BA704D2" w14:textId="646E4D65" w:rsidR="00A672C8" w:rsidRPr="00D8265D" w:rsidRDefault="00125C94" w:rsidP="00A672C8">
      <w:pPr>
        <w:pStyle w:val="NormalWeb"/>
        <w:spacing w:before="0" w:beforeAutospacing="0" w:after="0" w:afterAutospacing="0"/>
        <w:jc w:val="center"/>
        <w:rPr>
          <w:color w:val="000000"/>
        </w:rPr>
      </w:pPr>
      <w:r>
        <w:rPr>
          <w:b/>
          <w:bCs/>
          <w:color w:val="000000"/>
        </w:rPr>
        <w:t>SEÇÃO DE LICITAÇÕES E CONTRATOS</w:t>
      </w:r>
    </w:p>
    <w:p w14:paraId="3170DABC" w14:textId="77777777" w:rsidR="00A672C8" w:rsidRPr="00D8265D" w:rsidRDefault="00A672C8" w:rsidP="00A672C8">
      <w:pPr>
        <w:pStyle w:val="NormalWeb"/>
        <w:spacing w:before="0" w:beforeAutospacing="0" w:after="0" w:afterAutospacing="0"/>
        <w:jc w:val="center"/>
        <w:rPr>
          <w:color w:val="000000"/>
        </w:rPr>
      </w:pPr>
      <w:r w:rsidRPr="00D8265D">
        <w:rPr>
          <w:b/>
          <w:bCs/>
          <w:color w:val="000000"/>
        </w:rPr>
        <w:t>Unidade de Administração de Serviços Gerais: UASG 090009</w:t>
      </w:r>
    </w:p>
    <w:p w14:paraId="6ECFED1F" w14:textId="77777777" w:rsidR="00A6037A" w:rsidRDefault="00A6037A" w:rsidP="00A672C8">
      <w:pPr>
        <w:pStyle w:val="NormalWeb"/>
        <w:spacing w:before="0" w:beforeAutospacing="0" w:after="0" w:afterAutospacing="0"/>
        <w:jc w:val="center"/>
        <w:rPr>
          <w:b/>
          <w:bCs/>
          <w:color w:val="000000"/>
        </w:rPr>
      </w:pPr>
    </w:p>
    <w:p w14:paraId="51842E18" w14:textId="431DF1BE" w:rsidR="00A672C8" w:rsidRPr="00D8265D" w:rsidRDefault="00A672C8" w:rsidP="00A672C8">
      <w:pPr>
        <w:pStyle w:val="NormalWeb"/>
        <w:spacing w:before="0" w:beforeAutospacing="0" w:after="0" w:afterAutospacing="0"/>
        <w:jc w:val="center"/>
        <w:rPr>
          <w:color w:val="000000"/>
        </w:rPr>
      </w:pPr>
      <w:r w:rsidRPr="00D8265D">
        <w:rPr>
          <w:b/>
          <w:bCs/>
          <w:color w:val="000000"/>
        </w:rPr>
        <w:t>(Processo Administrativo</w:t>
      </w:r>
      <w:r w:rsidR="00125C94">
        <w:rPr>
          <w:b/>
          <w:bCs/>
          <w:color w:val="000000"/>
        </w:rPr>
        <w:t xml:space="preserve"> SEI</w:t>
      </w:r>
      <w:r w:rsidRPr="00D8265D">
        <w:rPr>
          <w:b/>
          <w:bCs/>
          <w:color w:val="000000"/>
        </w:rPr>
        <w:t xml:space="preserve"> n.° </w:t>
      </w:r>
      <w:r w:rsidR="00125C94" w:rsidRPr="00125C94">
        <w:rPr>
          <w:b/>
          <w:bCs/>
          <w:color w:val="000000"/>
        </w:rPr>
        <w:t>0003471-41.2026.4.05.7500</w:t>
      </w:r>
    </w:p>
    <w:p w14:paraId="0C93E33F" w14:textId="77777777" w:rsidR="00A6037A" w:rsidRDefault="00A6037A" w:rsidP="00A672C8">
      <w:pPr>
        <w:pStyle w:val="NormalWeb"/>
        <w:spacing w:before="0" w:beforeAutospacing="0" w:after="0" w:afterAutospacing="0"/>
        <w:jc w:val="center"/>
        <w:rPr>
          <w:b/>
          <w:bCs/>
          <w:color w:val="000000"/>
        </w:rPr>
      </w:pPr>
    </w:p>
    <w:p w14:paraId="56E939B7" w14:textId="3FE34326" w:rsidR="00A672C8" w:rsidRPr="00D8265D" w:rsidRDefault="00A672C8" w:rsidP="00A672C8">
      <w:pPr>
        <w:pStyle w:val="NormalWeb"/>
        <w:spacing w:before="0" w:beforeAutospacing="0" w:after="0" w:afterAutospacing="0"/>
        <w:jc w:val="center"/>
        <w:rPr>
          <w:color w:val="000000"/>
        </w:rPr>
      </w:pPr>
      <w:r w:rsidRPr="00D8265D">
        <w:rPr>
          <w:b/>
          <w:bCs/>
          <w:color w:val="000000"/>
        </w:rPr>
        <w:t xml:space="preserve">PROCESSO SCPA </w:t>
      </w:r>
      <w:r w:rsidR="002C09DD">
        <w:rPr>
          <w:b/>
          <w:bCs/>
          <w:color w:val="000000"/>
        </w:rPr>
        <w:t>59/2026</w:t>
      </w:r>
    </w:p>
    <w:p w14:paraId="4C580A01" w14:textId="77777777" w:rsidR="00A672C8" w:rsidRPr="00D8265D" w:rsidRDefault="00A672C8" w:rsidP="00A672C8">
      <w:pPr>
        <w:pStyle w:val="NormalWeb"/>
        <w:spacing w:before="120" w:beforeAutospacing="0" w:after="120" w:afterAutospacing="0"/>
        <w:ind w:left="120"/>
        <w:jc w:val="center"/>
        <w:rPr>
          <w:color w:val="000000"/>
        </w:rPr>
      </w:pPr>
      <w:r w:rsidRPr="00D8265D">
        <w:rPr>
          <w:color w:val="000000"/>
        </w:rPr>
        <w:t> </w:t>
      </w:r>
    </w:p>
    <w:p w14:paraId="6884B11C" w14:textId="77777777" w:rsidR="00A672C8" w:rsidRPr="00D8265D" w:rsidRDefault="00A672C8" w:rsidP="00A672C8">
      <w:pPr>
        <w:pStyle w:val="NormalWeb"/>
        <w:spacing w:before="120" w:beforeAutospacing="0" w:after="120" w:afterAutospacing="0"/>
        <w:ind w:left="120"/>
        <w:jc w:val="center"/>
        <w:rPr>
          <w:color w:val="000000"/>
        </w:rPr>
      </w:pPr>
      <w:r w:rsidRPr="00D8265D">
        <w:rPr>
          <w:b/>
          <w:bCs/>
          <w:color w:val="000000"/>
        </w:rPr>
        <w:t>MINUTA DE CONTRATO</w:t>
      </w:r>
    </w:p>
    <w:p w14:paraId="458B7CD4" w14:textId="77777777" w:rsidR="00A672C8" w:rsidRPr="00D8265D" w:rsidRDefault="00A672C8" w:rsidP="00A672C8">
      <w:pPr>
        <w:pStyle w:val="NormalWeb"/>
        <w:spacing w:before="120" w:beforeAutospacing="0" w:after="120" w:afterAutospacing="0"/>
        <w:ind w:left="120"/>
        <w:jc w:val="center"/>
        <w:rPr>
          <w:color w:val="000000"/>
        </w:rPr>
      </w:pPr>
      <w:r w:rsidRPr="00D8265D">
        <w:rPr>
          <w:color w:val="000000"/>
        </w:rPr>
        <w:t> </w:t>
      </w:r>
    </w:p>
    <w:p w14:paraId="13409BF2" w14:textId="6BB60037" w:rsidR="00A672C8" w:rsidRPr="00D8265D" w:rsidRDefault="00A672C8" w:rsidP="00A672C8">
      <w:pPr>
        <w:pStyle w:val="NormalWeb"/>
        <w:spacing w:before="120" w:beforeAutospacing="0" w:after="240" w:afterAutospacing="0"/>
        <w:ind w:left="5805"/>
        <w:jc w:val="both"/>
        <w:rPr>
          <w:color w:val="000000"/>
        </w:rPr>
      </w:pPr>
      <w:r w:rsidRPr="00D8265D">
        <w:rPr>
          <w:b/>
          <w:bCs/>
          <w:color w:val="000000"/>
        </w:rPr>
        <w:t xml:space="preserve">CONTRATO ADMINISTRATIVO </w:t>
      </w:r>
      <w:r w:rsidRPr="00D8265D">
        <w:rPr>
          <w:b/>
          <w:bCs/>
          <w:color w:val="FF0000"/>
        </w:rPr>
        <w:t>Nº XX/202</w:t>
      </w:r>
      <w:r w:rsidR="00A6037A">
        <w:rPr>
          <w:b/>
          <w:bCs/>
          <w:color w:val="FF0000"/>
        </w:rPr>
        <w:t>6</w:t>
      </w:r>
      <w:r w:rsidRPr="00D8265D">
        <w:rPr>
          <w:b/>
          <w:bCs/>
          <w:color w:val="000000"/>
        </w:rPr>
        <w:t>, QUE FAZEM ENTRE SI A UNIÃO, POR INTERMÉDIO DA JUSTIÇA FEDERAL DE PRIMEIRO GRAU EM PERNAMBUCO, E A SOCIEDADE EMPRESÁRIA XXXXXXXXXXX</w:t>
      </w:r>
    </w:p>
    <w:p w14:paraId="30AB5EF8" w14:textId="55DD7815" w:rsidR="00A672C8" w:rsidRPr="00D8265D" w:rsidRDefault="00A672C8" w:rsidP="00A672C8">
      <w:pPr>
        <w:pStyle w:val="NormalWeb"/>
        <w:spacing w:before="120" w:beforeAutospacing="0" w:after="285" w:afterAutospacing="0"/>
        <w:jc w:val="both"/>
        <w:rPr>
          <w:color w:val="000000"/>
        </w:rPr>
      </w:pPr>
      <w:r w:rsidRPr="00D8265D">
        <w:rPr>
          <w:color w:val="000000"/>
        </w:rPr>
        <w:t>A </w:t>
      </w:r>
      <w:r w:rsidRPr="00D8265D">
        <w:rPr>
          <w:b/>
          <w:bCs/>
          <w:color w:val="000000"/>
        </w:rPr>
        <w:t>UNIÃO</w:t>
      </w:r>
      <w:r w:rsidRPr="00D8265D">
        <w:rPr>
          <w:color w:val="000000"/>
        </w:rPr>
        <w:t>, por intermédio da </w:t>
      </w:r>
      <w:r w:rsidRPr="00D8265D">
        <w:rPr>
          <w:b/>
          <w:bCs/>
          <w:color w:val="000000"/>
        </w:rPr>
        <w:t>JUSTIÇA FEDERAL DE PRIMEIRO GRAU EM PERNAMBUCO</w:t>
      </w:r>
      <w:r w:rsidRPr="00D8265D">
        <w:rPr>
          <w:color w:val="000000"/>
        </w:rPr>
        <w:t xml:space="preserve">, com sede na Av. Recife, n.º 6.250, Jiquiá, Recife-PE, inscrita no CNPJ/MF sob o n° 05.441.804/0001-40, neste ato representada pelo(a) Juiz Federal Diretor(a) do Foro, XXXXXXXXXXXXXXXXXXXXX, com a competência que lhe foi outorgada pelo Ato n.º </w:t>
      </w:r>
      <w:r w:rsidRPr="00D8265D">
        <w:rPr>
          <w:color w:val="000000"/>
        </w:rPr>
        <w:lastRenderedPageBreak/>
        <w:t>XX/XXXX, de XX/XX/XXXX, da Presidência do TRF-5ª Região, publicado no Diário Eletrônico Administrativo TRF-5 de XX/XX/XXXX, doravante denominada CONTRATANTE, e o(a) .............................., inscrito(a) no CNPJ/MF sob o nº ............................, sediado(a) na ..................................., doravante designado(a) CONTRATADO(A), neste ato representado(a) por .................................. (nome e função no contratado), conforme atos constitutivos da empresa [ou procuração apresentada nos autos], tendo em vista o que consta no Processo SEI nº XXXXXXXXXXXXX e em observância às disposições da </w:t>
      </w:r>
      <w:hyperlink r:id="rId54" w:tgtFrame="_blank" w:history="1">
        <w:r w:rsidRPr="00D8265D">
          <w:rPr>
            <w:rStyle w:val="Hyperlink"/>
            <w:color w:val="000000"/>
          </w:rPr>
          <w:t>Lei nº 14.133, de 1º de abril de 2021</w:t>
        </w:r>
      </w:hyperlink>
      <w:r w:rsidRPr="00D8265D">
        <w:rPr>
          <w:color w:val="000000"/>
        </w:rPr>
        <w:t xml:space="preserve">, e legislação aplicável, resolvem celebrar o presente Termo de Contrato, decorrente do </w:t>
      </w:r>
      <w:r w:rsidRPr="00D8265D">
        <w:rPr>
          <w:b/>
          <w:color w:val="000000"/>
        </w:rPr>
        <w:t xml:space="preserve">Pregão Eletrônico n. </w:t>
      </w:r>
      <w:r w:rsidR="009A078E" w:rsidRPr="00D8265D">
        <w:rPr>
          <w:b/>
          <w:color w:val="000000"/>
        </w:rPr>
        <w:t>910</w:t>
      </w:r>
      <w:r w:rsidR="00A6037A">
        <w:rPr>
          <w:b/>
          <w:color w:val="000000"/>
        </w:rPr>
        <w:t>07</w:t>
      </w:r>
      <w:r w:rsidR="009A078E" w:rsidRPr="00D8265D">
        <w:rPr>
          <w:b/>
          <w:color w:val="000000"/>
        </w:rPr>
        <w:t>/2026</w:t>
      </w:r>
      <w:r w:rsidRPr="00D8265D">
        <w:rPr>
          <w:color w:val="000000"/>
        </w:rPr>
        <w:t>, mediante as cláusulas e condições a seguir enunciadas.</w:t>
      </w:r>
    </w:p>
    <w:p w14:paraId="39671195"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PRIMEIRA – OBJETO</w:t>
      </w:r>
    </w:p>
    <w:p w14:paraId="421A5187" w14:textId="1391AB6B" w:rsidR="00A672C8" w:rsidRPr="00D8265D" w:rsidRDefault="00A672C8" w:rsidP="00A672C8">
      <w:pPr>
        <w:pStyle w:val="NormalWeb"/>
        <w:spacing w:before="120" w:beforeAutospacing="0" w:after="120" w:afterAutospacing="0"/>
        <w:jc w:val="both"/>
        <w:rPr>
          <w:color w:val="000000"/>
        </w:rPr>
      </w:pPr>
      <w:r w:rsidRPr="00D8265D">
        <w:rPr>
          <w:color w:val="000000"/>
        </w:rPr>
        <w:t>1.1. Constitui objeto do presente Contrato o fornecimento</w:t>
      </w:r>
      <w:r w:rsidR="00440094" w:rsidRPr="00125C94">
        <w:rPr>
          <w:color w:val="000000"/>
        </w:rPr>
        <w:t xml:space="preserve"> </w:t>
      </w:r>
      <w:r w:rsidR="00125C94" w:rsidRPr="00125C94">
        <w:rPr>
          <w:color w:val="000000"/>
        </w:rPr>
        <w:t>10 (dez) geladeiras tipo frigobar, com capacidade mínima de 122 litros</w:t>
      </w:r>
      <w:r w:rsidR="00125C94">
        <w:rPr>
          <w:color w:val="000000"/>
        </w:rPr>
        <w:t xml:space="preserve">, </w:t>
      </w:r>
      <w:r w:rsidRPr="00D8265D">
        <w:rPr>
          <w:color w:val="000000"/>
        </w:rPr>
        <w:t xml:space="preserve">nas condições estabelecidas no Termo de Referência, Anexo I do edital do </w:t>
      </w:r>
      <w:r w:rsidRPr="00281B20">
        <w:rPr>
          <w:b/>
          <w:color w:val="000000"/>
        </w:rPr>
        <w:t xml:space="preserve">Pregão Eletrônico n.º </w:t>
      </w:r>
      <w:r w:rsidR="00795D8A" w:rsidRPr="00281B20">
        <w:rPr>
          <w:b/>
          <w:color w:val="000000"/>
        </w:rPr>
        <w:t>91007/2026</w:t>
      </w:r>
      <w:r w:rsidRPr="00D8265D">
        <w:rPr>
          <w:color w:val="000000"/>
        </w:rPr>
        <w:t>, parte integrante desta avença.</w:t>
      </w:r>
    </w:p>
    <w:p w14:paraId="06B67E11" w14:textId="0331109E" w:rsidR="00A672C8" w:rsidRPr="00D8265D" w:rsidRDefault="00A672C8" w:rsidP="00A672C8">
      <w:pPr>
        <w:pStyle w:val="NormalWeb"/>
        <w:spacing w:before="120" w:beforeAutospacing="0" w:after="120" w:afterAutospacing="0"/>
        <w:jc w:val="both"/>
        <w:rPr>
          <w:color w:val="000000"/>
        </w:rPr>
      </w:pPr>
      <w:r w:rsidRPr="00D8265D">
        <w:rPr>
          <w:color w:val="000000"/>
        </w:rPr>
        <w:t>1.2. As especificações, unidades, quantidades e preços unitários e totais estão assim discriminados:</w:t>
      </w:r>
    </w:p>
    <w:tbl>
      <w:tblPr>
        <w:tblStyle w:val="Tabelacomgrade"/>
        <w:tblW w:w="9795" w:type="dxa"/>
        <w:tblLook w:val="04A0" w:firstRow="1" w:lastRow="0" w:firstColumn="1" w:lastColumn="0" w:noHBand="0" w:noVBand="1"/>
      </w:tblPr>
      <w:tblGrid>
        <w:gridCol w:w="1554"/>
        <w:gridCol w:w="2836"/>
        <w:gridCol w:w="1141"/>
        <w:gridCol w:w="1134"/>
        <w:gridCol w:w="1563"/>
        <w:gridCol w:w="1567"/>
      </w:tblGrid>
      <w:tr w:rsidR="00125C94" w14:paraId="4FFB0480" w14:textId="77777777" w:rsidTr="00C90D41">
        <w:tc>
          <w:tcPr>
            <w:tcW w:w="1554" w:type="dxa"/>
          </w:tcPr>
          <w:p w14:paraId="30F3FB48" w14:textId="1258A50B" w:rsidR="00125C94" w:rsidRDefault="00125C94" w:rsidP="00125C94">
            <w:pPr>
              <w:pStyle w:val="NormalWeb"/>
              <w:spacing w:before="120" w:beforeAutospacing="0" w:after="120" w:afterAutospacing="0"/>
              <w:jc w:val="center"/>
              <w:rPr>
                <w:color w:val="000000"/>
              </w:rPr>
            </w:pPr>
            <w:r>
              <w:rPr>
                <w:color w:val="000000"/>
              </w:rPr>
              <w:t>ITEM</w:t>
            </w:r>
          </w:p>
        </w:tc>
        <w:tc>
          <w:tcPr>
            <w:tcW w:w="2836" w:type="dxa"/>
          </w:tcPr>
          <w:p w14:paraId="1AFBB507" w14:textId="2553B298" w:rsidR="00125C94" w:rsidRDefault="00125C94" w:rsidP="00125C94">
            <w:pPr>
              <w:pStyle w:val="NormalWeb"/>
              <w:spacing w:before="120" w:beforeAutospacing="0" w:after="120" w:afterAutospacing="0"/>
              <w:jc w:val="center"/>
              <w:rPr>
                <w:color w:val="000000"/>
              </w:rPr>
            </w:pPr>
            <w:r>
              <w:rPr>
                <w:color w:val="000000"/>
              </w:rPr>
              <w:t>DESCRIÇÃO</w:t>
            </w:r>
          </w:p>
        </w:tc>
        <w:tc>
          <w:tcPr>
            <w:tcW w:w="1141" w:type="dxa"/>
          </w:tcPr>
          <w:p w14:paraId="455C860A" w14:textId="7135645E" w:rsidR="00125C94" w:rsidRDefault="00125C94" w:rsidP="00125C94">
            <w:pPr>
              <w:pStyle w:val="NormalWeb"/>
              <w:spacing w:before="120" w:beforeAutospacing="0" w:after="120" w:afterAutospacing="0"/>
              <w:jc w:val="center"/>
              <w:rPr>
                <w:color w:val="000000"/>
              </w:rPr>
            </w:pPr>
            <w:r>
              <w:rPr>
                <w:color w:val="000000"/>
              </w:rPr>
              <w:t>UNID.</w:t>
            </w:r>
          </w:p>
        </w:tc>
        <w:tc>
          <w:tcPr>
            <w:tcW w:w="1134" w:type="dxa"/>
          </w:tcPr>
          <w:p w14:paraId="098F05D4" w14:textId="5CBAFA80" w:rsidR="00125C94" w:rsidRDefault="00125C94" w:rsidP="00125C94">
            <w:pPr>
              <w:pStyle w:val="NormalWeb"/>
              <w:spacing w:before="120" w:beforeAutospacing="0" w:after="120" w:afterAutospacing="0"/>
              <w:jc w:val="center"/>
              <w:rPr>
                <w:color w:val="000000"/>
              </w:rPr>
            </w:pPr>
            <w:r>
              <w:rPr>
                <w:color w:val="000000"/>
              </w:rPr>
              <w:t>QTD</w:t>
            </w:r>
          </w:p>
        </w:tc>
        <w:tc>
          <w:tcPr>
            <w:tcW w:w="1563" w:type="dxa"/>
          </w:tcPr>
          <w:p w14:paraId="4EDF4179" w14:textId="0939E2B6" w:rsidR="00125C94" w:rsidRDefault="00125C94" w:rsidP="00125C94">
            <w:pPr>
              <w:pStyle w:val="NormalWeb"/>
              <w:spacing w:before="120" w:beforeAutospacing="0" w:after="120" w:afterAutospacing="0"/>
              <w:jc w:val="center"/>
              <w:rPr>
                <w:color w:val="000000"/>
              </w:rPr>
            </w:pPr>
            <w:r>
              <w:rPr>
                <w:color w:val="000000"/>
              </w:rPr>
              <w:t>V. UNIT.</w:t>
            </w:r>
          </w:p>
        </w:tc>
        <w:tc>
          <w:tcPr>
            <w:tcW w:w="1567" w:type="dxa"/>
          </w:tcPr>
          <w:p w14:paraId="65DFA648" w14:textId="00ECAA94" w:rsidR="00125C94" w:rsidRDefault="00125C94" w:rsidP="00125C94">
            <w:pPr>
              <w:pStyle w:val="NormalWeb"/>
              <w:spacing w:before="120" w:beforeAutospacing="0" w:after="120" w:afterAutospacing="0"/>
              <w:jc w:val="center"/>
              <w:rPr>
                <w:color w:val="000000"/>
              </w:rPr>
            </w:pPr>
            <w:r>
              <w:rPr>
                <w:color w:val="000000"/>
              </w:rPr>
              <w:t>V. TOTAL</w:t>
            </w:r>
          </w:p>
        </w:tc>
      </w:tr>
      <w:tr w:rsidR="00125C94" w14:paraId="646B3C14" w14:textId="77777777" w:rsidTr="00C90D41">
        <w:tc>
          <w:tcPr>
            <w:tcW w:w="1554" w:type="dxa"/>
          </w:tcPr>
          <w:p w14:paraId="2DC11089" w14:textId="750C6C8D" w:rsidR="00125C94" w:rsidRDefault="00125C94" w:rsidP="006F3683">
            <w:pPr>
              <w:pStyle w:val="NormalWeb"/>
              <w:spacing w:before="120" w:beforeAutospacing="0" w:after="120" w:afterAutospacing="0"/>
              <w:jc w:val="center"/>
              <w:rPr>
                <w:color w:val="000000"/>
              </w:rPr>
            </w:pPr>
            <w:r>
              <w:rPr>
                <w:color w:val="000000"/>
              </w:rPr>
              <w:t>1</w:t>
            </w:r>
          </w:p>
        </w:tc>
        <w:tc>
          <w:tcPr>
            <w:tcW w:w="2836" w:type="dxa"/>
          </w:tcPr>
          <w:p w14:paraId="62A41775" w14:textId="3B738E58" w:rsidR="00125C94" w:rsidRDefault="00125C94" w:rsidP="00F60FAE">
            <w:pPr>
              <w:pStyle w:val="NormalWeb"/>
              <w:spacing w:before="120" w:beforeAutospacing="0" w:after="120" w:afterAutospacing="0"/>
              <w:jc w:val="both"/>
              <w:rPr>
                <w:color w:val="000000"/>
              </w:rPr>
            </w:pPr>
            <w:r>
              <w:rPr>
                <w:color w:val="000000"/>
                <w:sz w:val="27"/>
                <w:szCs w:val="27"/>
              </w:rPr>
              <w:t>Geladeira tipo frigobar capacidade</w:t>
            </w:r>
            <w:r w:rsidR="00C90D41">
              <w:rPr>
                <w:color w:val="000000"/>
                <w:sz w:val="27"/>
                <w:szCs w:val="27"/>
              </w:rPr>
              <w:t xml:space="preserve"> </w:t>
            </w:r>
            <w:r w:rsidR="00F60FAE">
              <w:rPr>
                <w:color w:val="000000"/>
                <w:sz w:val="27"/>
                <w:szCs w:val="27"/>
              </w:rPr>
              <w:t>mínima 122L, funcion</w:t>
            </w:r>
            <w:r>
              <w:rPr>
                <w:color w:val="000000"/>
                <w:sz w:val="27"/>
                <w:szCs w:val="27"/>
              </w:rPr>
              <w:t>a</w:t>
            </w:r>
            <w:r w:rsidR="00F60FAE">
              <w:rPr>
                <w:color w:val="000000"/>
                <w:sz w:val="27"/>
                <w:szCs w:val="27"/>
              </w:rPr>
              <w:t>me</w:t>
            </w:r>
            <w:r>
              <w:rPr>
                <w:color w:val="000000"/>
                <w:sz w:val="27"/>
                <w:szCs w:val="27"/>
              </w:rPr>
              <w:t>nto a 220 volts, Marca: XXX, Modelo: xxxxx</w:t>
            </w:r>
          </w:p>
        </w:tc>
        <w:tc>
          <w:tcPr>
            <w:tcW w:w="1141" w:type="dxa"/>
          </w:tcPr>
          <w:p w14:paraId="4C24CC7A" w14:textId="7C9B4639" w:rsidR="00125C94" w:rsidRDefault="00125C94" w:rsidP="006F3683">
            <w:pPr>
              <w:pStyle w:val="NormalWeb"/>
              <w:spacing w:before="120" w:beforeAutospacing="0" w:after="120" w:afterAutospacing="0"/>
              <w:jc w:val="center"/>
              <w:rPr>
                <w:color w:val="000000"/>
              </w:rPr>
            </w:pPr>
            <w:r>
              <w:rPr>
                <w:color w:val="000000"/>
              </w:rPr>
              <w:t>Un</w:t>
            </w:r>
          </w:p>
        </w:tc>
        <w:tc>
          <w:tcPr>
            <w:tcW w:w="1134" w:type="dxa"/>
          </w:tcPr>
          <w:p w14:paraId="3AC55084" w14:textId="6082E69E" w:rsidR="00125C94" w:rsidRDefault="006F3683" w:rsidP="006F3683">
            <w:pPr>
              <w:pStyle w:val="NormalWeb"/>
              <w:spacing w:before="120" w:beforeAutospacing="0" w:after="120" w:afterAutospacing="0"/>
              <w:jc w:val="center"/>
              <w:rPr>
                <w:color w:val="000000"/>
              </w:rPr>
            </w:pPr>
            <w:r>
              <w:rPr>
                <w:color w:val="000000"/>
              </w:rPr>
              <w:t>10</w:t>
            </w:r>
          </w:p>
        </w:tc>
        <w:tc>
          <w:tcPr>
            <w:tcW w:w="1563" w:type="dxa"/>
          </w:tcPr>
          <w:p w14:paraId="3EAEBCE2" w14:textId="6A9AB59E" w:rsidR="00125C94" w:rsidRDefault="006F3683" w:rsidP="006F3683">
            <w:pPr>
              <w:pStyle w:val="NormalWeb"/>
              <w:spacing w:before="120" w:beforeAutospacing="0" w:after="120" w:afterAutospacing="0"/>
              <w:jc w:val="center"/>
              <w:rPr>
                <w:color w:val="000000"/>
              </w:rPr>
            </w:pPr>
            <w:r>
              <w:rPr>
                <w:color w:val="000000"/>
              </w:rPr>
              <w:t>xxxxxx</w:t>
            </w:r>
          </w:p>
        </w:tc>
        <w:tc>
          <w:tcPr>
            <w:tcW w:w="1567" w:type="dxa"/>
          </w:tcPr>
          <w:p w14:paraId="5090F747" w14:textId="6F8383AF" w:rsidR="00125C94" w:rsidRDefault="006F3683" w:rsidP="006F3683">
            <w:pPr>
              <w:pStyle w:val="NormalWeb"/>
              <w:spacing w:before="120" w:beforeAutospacing="0" w:after="120" w:afterAutospacing="0"/>
              <w:jc w:val="center"/>
              <w:rPr>
                <w:color w:val="000000"/>
              </w:rPr>
            </w:pPr>
            <w:r>
              <w:rPr>
                <w:color w:val="000000"/>
              </w:rPr>
              <w:t>xxxxx</w:t>
            </w:r>
          </w:p>
        </w:tc>
      </w:tr>
    </w:tbl>
    <w:p w14:paraId="0A69F576" w14:textId="77777777" w:rsidR="00440094" w:rsidRPr="00D8265D" w:rsidRDefault="00440094" w:rsidP="00A672C8">
      <w:pPr>
        <w:pStyle w:val="NormalWeb"/>
        <w:spacing w:before="120" w:beforeAutospacing="0" w:after="120" w:afterAutospacing="0"/>
        <w:jc w:val="both"/>
        <w:rPr>
          <w:color w:val="000000"/>
        </w:rPr>
      </w:pPr>
    </w:p>
    <w:p w14:paraId="01AB93D8" w14:textId="77777777" w:rsidR="00440094" w:rsidRPr="00D8265D" w:rsidRDefault="00440094" w:rsidP="00A672C8">
      <w:pPr>
        <w:pStyle w:val="NormalWeb"/>
        <w:spacing w:before="120" w:beforeAutospacing="0" w:after="120" w:afterAutospacing="0"/>
        <w:jc w:val="both"/>
        <w:rPr>
          <w:color w:val="000000"/>
        </w:rPr>
      </w:pPr>
    </w:p>
    <w:p w14:paraId="28AB4A69" w14:textId="0535F2AD" w:rsidR="00A672C8" w:rsidRPr="00D8265D" w:rsidRDefault="00A672C8" w:rsidP="00A672C8">
      <w:pPr>
        <w:pStyle w:val="NormalWeb"/>
        <w:spacing w:before="120" w:beforeAutospacing="0" w:after="120" w:afterAutospacing="0"/>
        <w:jc w:val="both"/>
        <w:rPr>
          <w:color w:val="000000"/>
        </w:rPr>
      </w:pPr>
      <w:r w:rsidRPr="00D8265D">
        <w:rPr>
          <w:color w:val="000000"/>
        </w:rPr>
        <w:t>1.3. Vinculam esta contratação, independentemente de transcrição:</w:t>
      </w:r>
    </w:p>
    <w:p w14:paraId="4E5272AA" w14:textId="77777777" w:rsidR="00A672C8" w:rsidRPr="00D8265D" w:rsidRDefault="00A672C8" w:rsidP="00A672C8">
      <w:pPr>
        <w:pStyle w:val="NormalWeb"/>
        <w:spacing w:before="0" w:beforeAutospacing="0" w:after="0" w:afterAutospacing="0"/>
        <w:ind w:left="990" w:hanging="567"/>
        <w:jc w:val="both"/>
        <w:rPr>
          <w:color w:val="000000"/>
        </w:rPr>
      </w:pPr>
      <w:r w:rsidRPr="00D8265D">
        <w:rPr>
          <w:color w:val="000000"/>
        </w:rPr>
        <w:t>a) o Termo de Referência;</w:t>
      </w:r>
    </w:p>
    <w:p w14:paraId="4C05B967" w14:textId="77777777" w:rsidR="00A672C8" w:rsidRPr="00D8265D" w:rsidRDefault="00A672C8" w:rsidP="00A672C8">
      <w:pPr>
        <w:pStyle w:val="NormalWeb"/>
        <w:spacing w:before="0" w:beforeAutospacing="0" w:after="0" w:afterAutospacing="0"/>
        <w:ind w:left="990" w:hanging="567"/>
        <w:jc w:val="both"/>
        <w:rPr>
          <w:color w:val="000000"/>
        </w:rPr>
      </w:pPr>
      <w:r w:rsidRPr="00D8265D">
        <w:rPr>
          <w:color w:val="000000"/>
        </w:rPr>
        <w:t>b) o Edital da Licitação;</w:t>
      </w:r>
    </w:p>
    <w:p w14:paraId="12A66F80" w14:textId="77777777" w:rsidR="00A672C8" w:rsidRPr="00D8265D" w:rsidRDefault="00A672C8" w:rsidP="00A672C8">
      <w:pPr>
        <w:pStyle w:val="NormalWeb"/>
        <w:spacing w:before="0" w:beforeAutospacing="0" w:after="0" w:afterAutospacing="0"/>
        <w:ind w:left="990" w:hanging="567"/>
        <w:jc w:val="both"/>
        <w:rPr>
          <w:color w:val="000000"/>
        </w:rPr>
      </w:pPr>
      <w:r w:rsidRPr="00D8265D">
        <w:rPr>
          <w:color w:val="000000"/>
        </w:rPr>
        <w:t>c) a proposta do(a) CONTRATADO(A);</w:t>
      </w:r>
    </w:p>
    <w:p w14:paraId="16103521" w14:textId="77777777" w:rsidR="00A672C8" w:rsidRPr="00D8265D" w:rsidRDefault="00A672C8" w:rsidP="00A672C8">
      <w:pPr>
        <w:pStyle w:val="NormalWeb"/>
        <w:spacing w:before="0" w:beforeAutospacing="0" w:after="240" w:afterAutospacing="0"/>
        <w:ind w:left="990" w:hanging="567"/>
        <w:jc w:val="both"/>
        <w:rPr>
          <w:color w:val="000000"/>
        </w:rPr>
      </w:pPr>
      <w:r w:rsidRPr="00D8265D">
        <w:rPr>
          <w:color w:val="000000"/>
        </w:rPr>
        <w:t>d) anexos dos documentos supracitados.</w:t>
      </w:r>
    </w:p>
    <w:p w14:paraId="06D2EC3D"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SEGUNDA – VIGÊNCIA E PRORROGAÇÃO</w:t>
      </w:r>
    </w:p>
    <w:p w14:paraId="150AA15D" w14:textId="1FD3A161" w:rsidR="00C076D3" w:rsidRDefault="00A672C8" w:rsidP="00C076D3">
      <w:pPr>
        <w:pStyle w:val="textojustificado"/>
        <w:spacing w:before="120" w:beforeAutospacing="0" w:after="120" w:afterAutospacing="0"/>
        <w:ind w:left="120" w:right="120"/>
        <w:jc w:val="both"/>
        <w:rPr>
          <w:color w:val="000000"/>
          <w:sz w:val="27"/>
          <w:szCs w:val="27"/>
        </w:rPr>
      </w:pPr>
      <w:r w:rsidRPr="00D8265D">
        <w:rPr>
          <w:color w:val="000000"/>
        </w:rPr>
        <w:t>2.1.</w:t>
      </w:r>
      <w:r w:rsidRPr="00D8265D">
        <w:rPr>
          <w:i/>
          <w:iCs/>
          <w:color w:val="000000"/>
        </w:rPr>
        <w:t> </w:t>
      </w:r>
      <w:r w:rsidRPr="00D8265D">
        <w:rPr>
          <w:color w:val="000000"/>
        </w:rPr>
        <w:t>O</w:t>
      </w:r>
      <w:r w:rsidR="00C076D3">
        <w:rPr>
          <w:color w:val="000000"/>
          <w:sz w:val="27"/>
          <w:szCs w:val="27"/>
        </w:rPr>
        <w:t xml:space="preserve"> prazo de vigência da contratação inicia-se com</w:t>
      </w:r>
      <w:r w:rsidR="004A6081">
        <w:rPr>
          <w:color w:val="000000"/>
          <w:sz w:val="27"/>
          <w:szCs w:val="27"/>
        </w:rPr>
        <w:t xml:space="preserve"> a assinatura do contrato ou</w:t>
      </w:r>
      <w:r w:rsidR="00C076D3">
        <w:rPr>
          <w:color w:val="000000"/>
          <w:sz w:val="27"/>
          <w:szCs w:val="27"/>
        </w:rPr>
        <w:t xml:space="preserve"> o recebimento da nota de empenho e compreende o prazo de entrega, encerrando-se</w:t>
      </w:r>
      <w:r w:rsidR="004A6081">
        <w:rPr>
          <w:color w:val="000000"/>
          <w:sz w:val="27"/>
          <w:szCs w:val="27"/>
        </w:rPr>
        <w:t xml:space="preserve"> 30 (trinta) dias após a</w:t>
      </w:r>
      <w:r w:rsidR="00C076D3">
        <w:rPr>
          <w:color w:val="000000"/>
          <w:sz w:val="27"/>
          <w:szCs w:val="27"/>
        </w:rPr>
        <w:t xml:space="preserve"> liquidação, correspondente ao recebimento definitivo do material mediante </w:t>
      </w:r>
      <w:r w:rsidR="00C076D3">
        <w:rPr>
          <w:i/>
          <w:iCs/>
          <w:color w:val="000000"/>
          <w:sz w:val="27"/>
          <w:szCs w:val="27"/>
        </w:rPr>
        <w:t>ateste</w:t>
      </w:r>
      <w:r w:rsidR="00C076D3">
        <w:rPr>
          <w:color w:val="000000"/>
          <w:sz w:val="27"/>
          <w:szCs w:val="27"/>
        </w:rPr>
        <w:t>, de responsabilidade da Supervisão de Patrimônio, até o quinto dia útil seguinte à entrega, à qual incumbirá a fiscalização do contrato.</w:t>
      </w:r>
    </w:p>
    <w:p w14:paraId="64BD8AF1" w14:textId="7ADF6D02" w:rsidR="00A672C8" w:rsidRPr="00D8265D" w:rsidRDefault="00C076D3" w:rsidP="004A6081">
      <w:pPr>
        <w:pStyle w:val="textojustificado"/>
        <w:spacing w:before="120" w:beforeAutospacing="0" w:after="120" w:afterAutospacing="0"/>
        <w:ind w:left="120" w:right="120"/>
        <w:jc w:val="both"/>
        <w:rPr>
          <w:color w:val="000000"/>
        </w:rPr>
      </w:pPr>
      <w:r>
        <w:rPr>
          <w:color w:val="000000"/>
          <w:sz w:val="27"/>
          <w:szCs w:val="27"/>
        </w:rPr>
        <w:t xml:space="preserve">2.2. O prazo de entrega do objeto licitado, ocorrerá por conta da empresa vencedora, será de, no máximo, </w:t>
      </w:r>
      <w:r w:rsidR="00A32B7A">
        <w:rPr>
          <w:color w:val="000000"/>
          <w:sz w:val="27"/>
          <w:szCs w:val="27"/>
        </w:rPr>
        <w:t>45</w:t>
      </w:r>
      <w:r>
        <w:rPr>
          <w:color w:val="000000"/>
          <w:sz w:val="27"/>
          <w:szCs w:val="27"/>
        </w:rPr>
        <w:t xml:space="preserve"> (</w:t>
      </w:r>
      <w:r w:rsidR="00A32B7A">
        <w:rPr>
          <w:color w:val="000000"/>
          <w:sz w:val="27"/>
          <w:szCs w:val="27"/>
        </w:rPr>
        <w:t>quarenta e cinco</w:t>
      </w:r>
      <w:r>
        <w:rPr>
          <w:color w:val="000000"/>
          <w:sz w:val="27"/>
          <w:szCs w:val="27"/>
        </w:rPr>
        <w:t xml:space="preserve">) dias </w:t>
      </w:r>
      <w:r w:rsidR="00A32B7A">
        <w:rPr>
          <w:color w:val="000000"/>
          <w:sz w:val="27"/>
          <w:szCs w:val="27"/>
        </w:rPr>
        <w:t>úteis</w:t>
      </w:r>
      <w:r>
        <w:rPr>
          <w:color w:val="000000"/>
          <w:sz w:val="27"/>
          <w:szCs w:val="27"/>
        </w:rPr>
        <w:t>, contados a partir do recebimento da nota de empenho, sendo válida a comunicação enviada por </w:t>
      </w:r>
      <w:r>
        <w:rPr>
          <w:i/>
          <w:iCs/>
          <w:color w:val="000000"/>
          <w:sz w:val="27"/>
          <w:szCs w:val="27"/>
        </w:rPr>
        <w:t>e-mail</w:t>
      </w:r>
      <w:r>
        <w:rPr>
          <w:color w:val="000000"/>
          <w:sz w:val="27"/>
          <w:szCs w:val="27"/>
        </w:rPr>
        <w:t> ou outra mensagem eletrônica, ou diretamente ao contratado.</w:t>
      </w:r>
    </w:p>
    <w:p w14:paraId="49897730" w14:textId="77777777" w:rsidR="00C076D3" w:rsidRDefault="00C076D3" w:rsidP="00A672C8">
      <w:pPr>
        <w:pStyle w:val="NormalWeb"/>
        <w:spacing w:before="120" w:beforeAutospacing="0" w:after="120" w:afterAutospacing="0"/>
        <w:jc w:val="both"/>
        <w:rPr>
          <w:b/>
          <w:bCs/>
          <w:color w:val="000000"/>
        </w:rPr>
      </w:pPr>
    </w:p>
    <w:p w14:paraId="07723BB3" w14:textId="2FFE4AD4"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TERCEIRA – MODELOS DE EXECUÇÃO E GESTÃO CONTRATUAIS</w:t>
      </w:r>
    </w:p>
    <w:p w14:paraId="44690563" w14:textId="77777777" w:rsidR="00A672C8" w:rsidRPr="00D8265D" w:rsidRDefault="00A672C8" w:rsidP="00A672C8">
      <w:pPr>
        <w:pStyle w:val="NormalWeb"/>
        <w:spacing w:before="0" w:beforeAutospacing="0" w:after="120" w:afterAutospacing="0"/>
        <w:jc w:val="both"/>
        <w:rPr>
          <w:color w:val="000000"/>
        </w:rPr>
      </w:pPr>
      <w:r w:rsidRPr="00D8265D">
        <w:rPr>
          <w:color w:val="000000"/>
        </w:rPr>
        <w:t>3.1</w:t>
      </w:r>
      <w:r w:rsidRPr="00D8265D">
        <w:rPr>
          <w:b/>
          <w:bCs/>
          <w:color w:val="000000"/>
        </w:rPr>
        <w:t>.</w:t>
      </w:r>
      <w:r w:rsidRPr="00D8265D">
        <w:rPr>
          <w:color w:val="000000"/>
        </w:rPr>
        <w:t> O regime de execução do contrato é de compra imediata dos materiais, com fornecimentos parcelados ao longo da vigência contratual.</w:t>
      </w:r>
    </w:p>
    <w:p w14:paraId="0C008C1F" w14:textId="73647120" w:rsidR="00A672C8" w:rsidRPr="00D8265D" w:rsidRDefault="00A672C8" w:rsidP="00A672C8">
      <w:pPr>
        <w:pStyle w:val="NormalWeb"/>
        <w:spacing w:before="0" w:beforeAutospacing="0" w:after="240" w:afterAutospacing="0"/>
        <w:jc w:val="both"/>
        <w:rPr>
          <w:color w:val="000000"/>
        </w:rPr>
      </w:pPr>
      <w:r w:rsidRPr="00D8265D">
        <w:rPr>
          <w:color w:val="000000"/>
        </w:rPr>
        <w:t xml:space="preserve">3.2. O prazo de entrega do material, bem como os modelos de execução e gestão contratual, encontram-se previstos no Termo de Referência, Anexo I do edital do Pregão Eletrônico n.º </w:t>
      </w:r>
      <w:r w:rsidR="00795D8A">
        <w:rPr>
          <w:color w:val="000000"/>
        </w:rPr>
        <w:t>91007/2026</w:t>
      </w:r>
      <w:r w:rsidRPr="00D8265D">
        <w:rPr>
          <w:color w:val="000000"/>
        </w:rPr>
        <w:t>, parte integrante do Contrato</w:t>
      </w:r>
      <w:r w:rsidRPr="00D8265D">
        <w:rPr>
          <w:b/>
          <w:bCs/>
          <w:color w:val="000000"/>
        </w:rPr>
        <w:t>.</w:t>
      </w:r>
    </w:p>
    <w:p w14:paraId="0C0C3CFC"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QUARTA – SUBCONTRATAÇÃO E CESSÃO DE CRÉDITOS</w:t>
      </w:r>
    </w:p>
    <w:p w14:paraId="4C8C3A1B" w14:textId="77777777" w:rsidR="00A672C8" w:rsidRPr="00D8265D" w:rsidRDefault="00A672C8" w:rsidP="00A672C8">
      <w:pPr>
        <w:pStyle w:val="NormalWeb"/>
        <w:spacing w:before="120" w:beforeAutospacing="0" w:after="120" w:afterAutospacing="0"/>
        <w:jc w:val="both"/>
        <w:rPr>
          <w:color w:val="000000"/>
        </w:rPr>
      </w:pPr>
      <w:r w:rsidRPr="00D8265D">
        <w:rPr>
          <w:color w:val="FF0000"/>
        </w:rPr>
        <w:t>4.1. Não será admitida a subcontratação do objeto contratual.</w:t>
      </w:r>
    </w:p>
    <w:p w14:paraId="3A9DFE3E" w14:textId="77777777" w:rsidR="00A672C8" w:rsidRPr="00C076D3" w:rsidRDefault="00A672C8" w:rsidP="00A672C8">
      <w:pPr>
        <w:pStyle w:val="NormalWeb"/>
        <w:spacing w:before="120" w:beforeAutospacing="0" w:after="0" w:afterAutospacing="0"/>
        <w:jc w:val="both"/>
        <w:rPr>
          <w:strike/>
          <w:color w:val="000000"/>
        </w:rPr>
      </w:pPr>
      <w:r w:rsidRPr="00C076D3">
        <w:rPr>
          <w:strike/>
          <w:color w:val="000000"/>
        </w:rPr>
        <w:t>4.2. É admitida a cessão fiduciária de direitos creditícios com instituição financeira, nos termos e de acordo com os procedimentos previstos na </w:t>
      </w:r>
      <w:hyperlink r:id="rId55" w:tgtFrame="_blank" w:history="1">
        <w:r w:rsidRPr="00C076D3">
          <w:rPr>
            <w:rStyle w:val="Hyperlink"/>
            <w:strike/>
            <w:color w:val="000000"/>
          </w:rPr>
          <w:t>Instrução Normativa SEGES/ME nº 53, de 8/7/2020</w:t>
        </w:r>
      </w:hyperlink>
      <w:r w:rsidRPr="00C076D3">
        <w:rPr>
          <w:strike/>
          <w:color w:val="000000"/>
          <w:u w:val="single"/>
        </w:rPr>
        <w:t>.</w:t>
      </w:r>
    </w:p>
    <w:p w14:paraId="5A2F6198" w14:textId="77777777" w:rsidR="00A672C8" w:rsidRPr="00C076D3" w:rsidRDefault="00A672C8" w:rsidP="00A672C8">
      <w:pPr>
        <w:pStyle w:val="NormalWeb"/>
        <w:spacing w:before="0" w:beforeAutospacing="0" w:after="120" w:afterAutospacing="0"/>
        <w:ind w:left="285"/>
        <w:jc w:val="both"/>
        <w:rPr>
          <w:strike/>
          <w:color w:val="000000"/>
        </w:rPr>
      </w:pPr>
      <w:bookmarkStart w:id="56" w:name="_Ref118216946"/>
      <w:r w:rsidRPr="00C076D3">
        <w:rPr>
          <w:strike/>
          <w:color w:val="000000"/>
        </w:rPr>
        <w:t>4.2.1. As cessões de crédito não fiduciárias dependerão de prévia aprovação da CONTRATANTE.</w:t>
      </w:r>
      <w:bookmarkEnd w:id="56"/>
    </w:p>
    <w:p w14:paraId="66BFF296" w14:textId="77777777" w:rsidR="00A672C8" w:rsidRPr="00C076D3" w:rsidRDefault="00A672C8" w:rsidP="00A672C8">
      <w:pPr>
        <w:pStyle w:val="NormalWeb"/>
        <w:spacing w:before="120" w:beforeAutospacing="0" w:after="120" w:afterAutospacing="0"/>
        <w:jc w:val="both"/>
        <w:rPr>
          <w:strike/>
          <w:color w:val="000000"/>
        </w:rPr>
      </w:pPr>
      <w:r w:rsidRPr="00C076D3">
        <w:rPr>
          <w:strike/>
          <w:color w:val="000000"/>
        </w:rPr>
        <w:t>4.3. A eficácia da cessão de crédito, de qualquer natureza, em relação à CONTRATANTE, está condicionada à celebração de termo aditivo ao Contrato.</w:t>
      </w:r>
    </w:p>
    <w:p w14:paraId="6CCA53AF" w14:textId="77777777" w:rsidR="00A672C8" w:rsidRPr="00C076D3" w:rsidRDefault="00A672C8" w:rsidP="00A672C8">
      <w:pPr>
        <w:pStyle w:val="NormalWeb"/>
        <w:spacing w:before="120" w:beforeAutospacing="0" w:after="120" w:afterAutospacing="0"/>
        <w:jc w:val="both"/>
        <w:rPr>
          <w:strike/>
          <w:color w:val="000000"/>
        </w:rPr>
      </w:pPr>
      <w:r w:rsidRPr="00C076D3">
        <w:rPr>
          <w:strike/>
          <w:color w:val="000000"/>
        </w:rPr>
        <w:t>4.4. Sem prejuízo do regular atendimento da obrigação contratual de cumprimento de todas as condições de habilitação por parte do(a) CONTRATADO(A) (cedente), a celebração do aditamento de cessão de crédito e a realização dos pagamentos respectivos também se condicionam à regularidade fiscal e trabalhista do(a) cessionário(a), bem como à certificação de que este(a) não se encontra impedido(a) de licitar e contratar com o Poder Público, conforme a legislação em vigor, ou de receber benefícios ou incentivos fiscais ou creditícios, direta ou indiretamente, conforme </w:t>
      </w:r>
      <w:hyperlink r:id="rId56" w:anchor=":~:text=LEI%20N%C2%BA%208.429%2C%20DE%202%20DE%20JUNHO%20DE%201992&amp;text=Disp%C3%B5e%20sobre%20as%20san%C3%A7%C3%B5es%20aplic%C3%A1veis,fundacional%20e%20d%C3%A1%20outras%20provid%C3%AAncias." w:tgtFrame="_blank" w:history="1">
        <w:r w:rsidRPr="00C076D3">
          <w:rPr>
            <w:rStyle w:val="Hyperlink"/>
            <w:strike/>
            <w:color w:val="000000"/>
          </w:rPr>
          <w:t>o art. 12 da Lei nº 8.429/92</w:t>
        </w:r>
      </w:hyperlink>
      <w:r w:rsidRPr="00C076D3">
        <w:rPr>
          <w:strike/>
          <w:color w:val="000000"/>
        </w:rPr>
        <w:t>, nos termos do </w:t>
      </w:r>
      <w:hyperlink r:id="rId57" w:tgtFrame="_blank" w:history="1">
        <w:r w:rsidRPr="00C076D3">
          <w:rPr>
            <w:rStyle w:val="Hyperlink"/>
            <w:strike/>
            <w:color w:val="000000"/>
          </w:rPr>
          <w:t>Parecer JL-01, de 18/5/2020.</w:t>
        </w:r>
      </w:hyperlink>
      <w:bookmarkStart w:id="57" w:name="_Hlk114498447"/>
      <w:bookmarkEnd w:id="57"/>
    </w:p>
    <w:p w14:paraId="28F94FB2" w14:textId="77777777" w:rsidR="00A672C8" w:rsidRPr="00C076D3" w:rsidRDefault="00A672C8" w:rsidP="00A672C8">
      <w:pPr>
        <w:pStyle w:val="NormalWeb"/>
        <w:spacing w:before="120" w:beforeAutospacing="0" w:after="120" w:afterAutospacing="0"/>
        <w:jc w:val="both"/>
        <w:rPr>
          <w:strike/>
          <w:color w:val="000000"/>
        </w:rPr>
      </w:pPr>
      <w:r w:rsidRPr="00C076D3">
        <w:rPr>
          <w:strike/>
          <w:color w:val="000000"/>
        </w:rPr>
        <w:t>4.5. O crédito a ser pago ao(à) cessionário(a) é exatamente aquele que seria destinado ao(à) cedente (CONTRATADO(A))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o desconto de multas, glosas e prejuízos causados à Administração (Instrução Normativa SEGES/ME nº 53, de 8/7/2020 e Anexos)</w:t>
      </w:r>
    </w:p>
    <w:p w14:paraId="7F732186" w14:textId="7F6D59BC" w:rsidR="00A672C8" w:rsidRPr="00C076D3" w:rsidRDefault="00A672C8" w:rsidP="00A672C8">
      <w:pPr>
        <w:pStyle w:val="NormalWeb"/>
        <w:spacing w:before="120" w:beforeAutospacing="0" w:after="240" w:afterAutospacing="0"/>
        <w:jc w:val="both"/>
        <w:rPr>
          <w:strike/>
          <w:color w:val="000000"/>
        </w:rPr>
      </w:pPr>
      <w:r w:rsidRPr="00C076D3">
        <w:rPr>
          <w:strike/>
          <w:color w:val="000000"/>
        </w:rPr>
        <w:t>4.6. A cessão de crédito não afetará a execução do objeto contratado, que continuará sob a integral responsabilidade do(a) CONTRATADO(A).</w:t>
      </w:r>
      <w:r w:rsidR="00C076D3">
        <w:rPr>
          <w:strike/>
          <w:color w:val="000000"/>
        </w:rPr>
        <w:t xml:space="preserve"> </w:t>
      </w:r>
      <w:r w:rsidR="00C076D3" w:rsidRPr="00C076D3">
        <w:rPr>
          <w:color w:val="000000"/>
        </w:rPr>
        <w:t>NÃO SE APLICA A ESTE CERTAME</w:t>
      </w:r>
      <w:r w:rsidR="00C076D3">
        <w:rPr>
          <w:strike/>
          <w:color w:val="000000"/>
        </w:rPr>
        <w:t>.</w:t>
      </w:r>
    </w:p>
    <w:p w14:paraId="7EDA04EA"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QUINTA - PREÇO</w:t>
      </w:r>
    </w:p>
    <w:p w14:paraId="0CFB934D" w14:textId="77777777" w:rsidR="00A672C8" w:rsidRPr="00D8265D" w:rsidRDefault="00A672C8" w:rsidP="00A672C8">
      <w:pPr>
        <w:pStyle w:val="NormalWeb"/>
        <w:spacing w:before="120" w:beforeAutospacing="0" w:after="120" w:afterAutospacing="0"/>
        <w:jc w:val="both"/>
        <w:rPr>
          <w:color w:val="000000"/>
        </w:rPr>
      </w:pPr>
      <w:r w:rsidRPr="00D8265D">
        <w:rPr>
          <w:color w:val="FF0000"/>
        </w:rPr>
        <w:t>5.1. O valor total da contratação é de R$ XXXXXXX (XXXXXXX).</w:t>
      </w:r>
    </w:p>
    <w:p w14:paraId="2A4EA20D" w14:textId="77777777" w:rsidR="00A672C8" w:rsidRPr="00D8265D" w:rsidRDefault="00A672C8" w:rsidP="00A672C8">
      <w:pPr>
        <w:pStyle w:val="NormalWeb"/>
        <w:spacing w:before="120" w:beforeAutospacing="0" w:after="120" w:afterAutospacing="0"/>
        <w:jc w:val="both"/>
        <w:rPr>
          <w:color w:val="000000"/>
        </w:rPr>
      </w:pPr>
      <w:r w:rsidRPr="00D8265D">
        <w:rPr>
          <w:color w:val="FF0000"/>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ABA597" w14:textId="77777777" w:rsidR="00A672C8" w:rsidRPr="00D8265D" w:rsidRDefault="00A672C8" w:rsidP="00A672C8">
      <w:pPr>
        <w:pStyle w:val="NormalWeb"/>
        <w:spacing w:before="120" w:beforeAutospacing="0" w:after="240" w:afterAutospacing="0"/>
        <w:jc w:val="both"/>
        <w:rPr>
          <w:color w:val="000000"/>
        </w:rPr>
      </w:pPr>
      <w:r w:rsidRPr="00D8265D">
        <w:rPr>
          <w:color w:val="FF0000"/>
        </w:rPr>
        <w:t>5.3. O valor acima é estimativo, de forma que os pagamentos devidos ao contratado dependerão dos quantitativos efetivamente fornecidos.</w:t>
      </w:r>
    </w:p>
    <w:p w14:paraId="44FC55AA"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SEXTA - PAGAMENTO</w:t>
      </w:r>
    </w:p>
    <w:p w14:paraId="1F6F435C" w14:textId="25FAC429" w:rsidR="00A672C8" w:rsidRPr="00D8265D" w:rsidRDefault="00A672C8" w:rsidP="00A672C8">
      <w:pPr>
        <w:pStyle w:val="NormalWeb"/>
        <w:spacing w:before="120" w:beforeAutospacing="0" w:after="240" w:afterAutospacing="0"/>
        <w:jc w:val="both"/>
        <w:rPr>
          <w:color w:val="000000"/>
        </w:rPr>
      </w:pPr>
      <w:r w:rsidRPr="00D8265D">
        <w:rPr>
          <w:color w:val="000000"/>
        </w:rPr>
        <w:lastRenderedPageBreak/>
        <w:t xml:space="preserve">6.1. O prazo para pagamento ao(à) CONTRATADO(A) e demais condições referentes encontram-se definidos no Termo de Referência, Anexo I do edital do </w:t>
      </w:r>
      <w:r w:rsidRPr="005B2E8F">
        <w:rPr>
          <w:b/>
          <w:color w:val="000000"/>
        </w:rPr>
        <w:t xml:space="preserve">Pregão Eletrônico n.º </w:t>
      </w:r>
      <w:r w:rsidR="00795D8A" w:rsidRPr="005B2E8F">
        <w:rPr>
          <w:b/>
          <w:color w:val="000000"/>
        </w:rPr>
        <w:t>91007/2026</w:t>
      </w:r>
      <w:r w:rsidRPr="00D8265D">
        <w:rPr>
          <w:color w:val="000000"/>
        </w:rPr>
        <w:t>.</w:t>
      </w:r>
    </w:p>
    <w:p w14:paraId="0A77E9C8"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SÉTIMA - REAJUSTE</w:t>
      </w:r>
    </w:p>
    <w:p w14:paraId="35504A77" w14:textId="1268442D" w:rsidR="00A672C8" w:rsidRPr="004124B7" w:rsidRDefault="00A672C8" w:rsidP="00A672C8">
      <w:pPr>
        <w:pStyle w:val="NormalWeb"/>
        <w:spacing w:before="0" w:beforeAutospacing="0" w:after="120" w:afterAutospacing="0"/>
        <w:jc w:val="both"/>
        <w:rPr>
          <w:b/>
          <w:color w:val="000000"/>
        </w:rPr>
      </w:pPr>
      <w:r w:rsidRPr="004124B7">
        <w:rPr>
          <w:b/>
          <w:color w:val="000000"/>
        </w:rPr>
        <w:t xml:space="preserve">7.1. Os preços inicialmente contratados são fixos e irreajustáveis no prazo de 1 (um) ano, contado da data do orçamento estimado, em </w:t>
      </w:r>
      <w:r w:rsidR="005B2E8F">
        <w:rPr>
          <w:b/>
          <w:color w:val="000000"/>
        </w:rPr>
        <w:t>MAIO/2026</w:t>
      </w:r>
      <w:r w:rsidRPr="004124B7">
        <w:rPr>
          <w:b/>
          <w:color w:val="000000"/>
        </w:rPr>
        <w:t>.</w:t>
      </w:r>
    </w:p>
    <w:p w14:paraId="64458288" w14:textId="77777777" w:rsidR="00A672C8" w:rsidRPr="00D8265D" w:rsidRDefault="00A672C8" w:rsidP="00A672C8">
      <w:pPr>
        <w:pStyle w:val="NormalWeb"/>
        <w:spacing w:before="0" w:beforeAutospacing="0" w:after="0" w:afterAutospacing="0"/>
        <w:jc w:val="both"/>
        <w:rPr>
          <w:color w:val="000000"/>
        </w:rPr>
      </w:pPr>
      <w:r w:rsidRPr="00D8265D">
        <w:rPr>
          <w:color w:val="000000"/>
        </w:rPr>
        <w:t>7.2. Após o interregno de 1 (um) ano, contado da data do orçamento estimado, e a qualquer tempo, por solicitação do(a) CONTRATADO(A), os preços iniciais serão reajustados, mediante a aplicação, pela CONTRATANTE, da variação do IPCA – IBGE no período, apurado entre o mês do orçamento e o mês anterior ao do reajuste, exclusivamente para as obrigações iniciadas e concluídas após a ocorrência da anualidade.</w:t>
      </w:r>
    </w:p>
    <w:p w14:paraId="59AD8A4D" w14:textId="77777777" w:rsidR="00A672C8" w:rsidRPr="00D8265D" w:rsidRDefault="00A672C8" w:rsidP="00A672C8">
      <w:pPr>
        <w:pStyle w:val="NormalWeb"/>
        <w:spacing w:before="0" w:beforeAutospacing="0" w:after="120" w:afterAutospacing="0"/>
        <w:ind w:left="570"/>
        <w:jc w:val="both"/>
        <w:rPr>
          <w:color w:val="000000"/>
        </w:rPr>
      </w:pPr>
      <w:r w:rsidRPr="00D8265D">
        <w:rPr>
          <w:color w:val="000000"/>
        </w:rPr>
        <w:t>7.2.1. Considera-se iniciada a obrigação com o recebimento da nota de empenho por parte do(a) CONTRATADO(A), reputando-se ocorrido, caso não haja confirmação anterior, no segundo dia útil após o envio da nota de empenho.</w:t>
      </w:r>
    </w:p>
    <w:p w14:paraId="719F7F37" w14:textId="77777777" w:rsidR="00A672C8" w:rsidRPr="00D8265D" w:rsidRDefault="00A672C8" w:rsidP="00A672C8">
      <w:pPr>
        <w:pStyle w:val="NormalWeb"/>
        <w:spacing w:before="0" w:beforeAutospacing="0" w:after="0" w:afterAutospacing="0"/>
        <w:jc w:val="both"/>
        <w:rPr>
          <w:color w:val="000000"/>
        </w:rPr>
      </w:pPr>
      <w:r w:rsidRPr="00D8265D">
        <w:rPr>
          <w:color w:val="000000"/>
        </w:rPr>
        <w:t>7.3. A prorrogação contratual sempre se dará após o reajuste, uma vez que o IPCA – IBGE determinado no mês só será conhecido no mês seguinte, tendo por consequência que, ainda que assinado o termo aditivo de prorrogação o(a) CONTRATADO(A) não sofrerá a preclusão lógica do seu direito ao reajuste.</w:t>
      </w:r>
    </w:p>
    <w:p w14:paraId="0EE0599E" w14:textId="77777777" w:rsidR="00A672C8" w:rsidRPr="00D8265D" w:rsidRDefault="00A672C8" w:rsidP="00A672C8">
      <w:pPr>
        <w:pStyle w:val="NormalWeb"/>
        <w:spacing w:before="0" w:beforeAutospacing="0" w:after="120" w:afterAutospacing="0"/>
        <w:ind w:left="420"/>
        <w:jc w:val="both"/>
        <w:rPr>
          <w:color w:val="000000"/>
        </w:rPr>
      </w:pPr>
      <w:r w:rsidRPr="00D8265D">
        <w:rPr>
          <w:color w:val="000000"/>
        </w:rPr>
        <w:t>7.3.1. O reajuste contratual será formalizado mediante apostilamento.</w:t>
      </w:r>
    </w:p>
    <w:p w14:paraId="4FDAC6F5" w14:textId="77777777" w:rsidR="00A672C8" w:rsidRPr="00D8265D" w:rsidRDefault="00A672C8" w:rsidP="00A672C8">
      <w:pPr>
        <w:pStyle w:val="NormalWeb"/>
        <w:spacing w:before="0" w:beforeAutospacing="0" w:after="120" w:afterAutospacing="0"/>
        <w:jc w:val="both"/>
        <w:rPr>
          <w:color w:val="000000"/>
        </w:rPr>
      </w:pPr>
      <w:r w:rsidRPr="00D8265D">
        <w:rPr>
          <w:color w:val="000000"/>
        </w:rPr>
        <w:t>7.4. Nos reajustes subsequentes ao primeiro, o interregno mínimo de 1 (um) ano será contado a partir dos efeitos financeiros do último reajuste.</w:t>
      </w:r>
    </w:p>
    <w:p w14:paraId="170F8690" w14:textId="77777777" w:rsidR="00A672C8" w:rsidRPr="00D8265D" w:rsidRDefault="00A672C8" w:rsidP="00A672C8">
      <w:pPr>
        <w:pStyle w:val="NormalWeb"/>
        <w:spacing w:before="0" w:beforeAutospacing="0" w:after="120" w:afterAutospacing="0"/>
        <w:jc w:val="both"/>
        <w:rPr>
          <w:color w:val="000000"/>
        </w:rPr>
      </w:pPr>
      <w:r w:rsidRPr="00D8265D">
        <w:rPr>
          <w:color w:val="000000"/>
        </w:rPr>
        <w:t>7.5. No caso de atraso ou não divulgação do IPCA – IBGE, a CONTRATANTE pagará ao CONTRATADO(A) importância calculada pela última variação conhecida, liquidando a diferença correspondente tão logo seja divulgado o IPCA – IBGE definitivo.</w:t>
      </w:r>
    </w:p>
    <w:p w14:paraId="49AA08D2" w14:textId="77777777" w:rsidR="00A672C8" w:rsidRPr="00D8265D" w:rsidRDefault="00A672C8" w:rsidP="00A672C8">
      <w:pPr>
        <w:pStyle w:val="NormalWeb"/>
        <w:spacing w:before="0" w:beforeAutospacing="0" w:after="120" w:afterAutospacing="0"/>
        <w:jc w:val="both"/>
        <w:rPr>
          <w:color w:val="000000"/>
        </w:rPr>
      </w:pPr>
      <w:r w:rsidRPr="00D8265D">
        <w:rPr>
          <w:color w:val="000000"/>
        </w:rPr>
        <w:t>7.6. Nas aferições finais, o IPCA – IBGE para reajuste será, obrigatoriamente, o definitivo.</w:t>
      </w:r>
    </w:p>
    <w:p w14:paraId="1B213735" w14:textId="77777777" w:rsidR="00A672C8" w:rsidRPr="00D8265D" w:rsidRDefault="00A672C8" w:rsidP="00A672C8">
      <w:pPr>
        <w:pStyle w:val="NormalWeb"/>
        <w:spacing w:before="0" w:beforeAutospacing="0" w:after="120" w:afterAutospacing="0"/>
        <w:jc w:val="both"/>
        <w:rPr>
          <w:color w:val="000000"/>
        </w:rPr>
      </w:pPr>
      <w:r w:rsidRPr="00D8265D">
        <w:rPr>
          <w:color w:val="000000"/>
        </w:rPr>
        <w:t>7.7. Caso o IPCA – IBGE, estabelecido para reajustamento, venha a ser extinto ou de qualquer forma não possa mais ser utilizado, será(ão) adotado(s), em substituição, o(s) que vier(em) a ser determinado(s) pela legislação então em vigor.</w:t>
      </w:r>
    </w:p>
    <w:p w14:paraId="644FBAB4" w14:textId="77777777" w:rsidR="00A672C8" w:rsidRPr="00D8265D" w:rsidRDefault="00A672C8" w:rsidP="00A672C8">
      <w:pPr>
        <w:pStyle w:val="NormalWeb"/>
        <w:spacing w:before="0" w:beforeAutospacing="0" w:after="240" w:afterAutospacing="0"/>
        <w:jc w:val="both"/>
        <w:rPr>
          <w:color w:val="000000"/>
        </w:rPr>
      </w:pPr>
      <w:r w:rsidRPr="00D8265D">
        <w:rPr>
          <w:color w:val="000000"/>
        </w:rPr>
        <w:t>7.8. Na ausência de previsão legal quanto ao índice substituto, as partes elegerão novo índice oficial para reajustamento do preço do valor remanescente, por meio de termo aditivo.</w:t>
      </w:r>
    </w:p>
    <w:p w14:paraId="61BA6C0C"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OITAVA - OBRIGAÇÕES DA CONTRATANTE</w:t>
      </w:r>
    </w:p>
    <w:p w14:paraId="47CFEE56" w14:textId="2DAB4C7E" w:rsidR="00A672C8" w:rsidRPr="00D8265D" w:rsidRDefault="00A672C8" w:rsidP="00A672C8">
      <w:pPr>
        <w:pStyle w:val="NormalWeb"/>
        <w:spacing w:before="120" w:beforeAutospacing="0" w:after="0" w:afterAutospacing="0"/>
        <w:jc w:val="both"/>
        <w:rPr>
          <w:color w:val="000000"/>
        </w:rPr>
      </w:pPr>
      <w:r w:rsidRPr="00D8265D">
        <w:rPr>
          <w:color w:val="000000"/>
        </w:rPr>
        <w:t>8.1. São obrigações da CONTRATANTE</w:t>
      </w:r>
      <w:r w:rsidR="00123B2D">
        <w:rPr>
          <w:color w:val="000000"/>
        </w:rPr>
        <w:t xml:space="preserve"> aquelas prescritas no item 11 do Termo de Referências, Anexo I do Edital.</w:t>
      </w:r>
    </w:p>
    <w:p w14:paraId="3E52CFBF"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NONA - OBRIGAÇÕES DO(A) CONTRATADO(A)</w:t>
      </w:r>
    </w:p>
    <w:p w14:paraId="09F8B91E" w14:textId="4C99EF3A" w:rsidR="00A672C8" w:rsidRPr="00D8265D" w:rsidRDefault="00A672C8" w:rsidP="00123B2D">
      <w:pPr>
        <w:pStyle w:val="NormalWeb"/>
        <w:spacing w:before="120" w:beforeAutospacing="0" w:after="0" w:afterAutospacing="0"/>
        <w:jc w:val="both"/>
        <w:rPr>
          <w:color w:val="000000"/>
        </w:rPr>
      </w:pPr>
      <w:r w:rsidRPr="00D8265D">
        <w:rPr>
          <w:color w:val="000000"/>
        </w:rPr>
        <w:t>9.1. Constituem obrigações do(a) CONTRATADO(A),</w:t>
      </w:r>
      <w:r w:rsidR="00123B2D">
        <w:rPr>
          <w:color w:val="000000"/>
        </w:rPr>
        <w:t xml:space="preserve"> aquelas prescritas no item 10 do Termo de Referências, Anexo I do Edital, </w:t>
      </w:r>
      <w:r w:rsidRPr="00D8265D">
        <w:rPr>
          <w:color w:val="000000"/>
        </w:rPr>
        <w:t>sem prejuízo de outras elencadas no edital da licitação e na sua proposta comercial</w:t>
      </w:r>
      <w:r w:rsidR="00123B2D">
        <w:rPr>
          <w:color w:val="000000"/>
        </w:rPr>
        <w:t>.</w:t>
      </w:r>
    </w:p>
    <w:p w14:paraId="3314F987"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 GARANTIA DE EXECUÇÃO</w:t>
      </w:r>
    </w:p>
    <w:p w14:paraId="46B57BCC" w14:textId="77777777" w:rsidR="00A672C8" w:rsidRPr="00D8265D" w:rsidRDefault="00A672C8" w:rsidP="00A672C8">
      <w:pPr>
        <w:pStyle w:val="NormalWeb"/>
        <w:spacing w:before="0" w:beforeAutospacing="0" w:after="240" w:afterAutospacing="0"/>
        <w:jc w:val="both"/>
        <w:rPr>
          <w:color w:val="000000"/>
        </w:rPr>
      </w:pPr>
      <w:r w:rsidRPr="00D8265D">
        <w:rPr>
          <w:color w:val="000000"/>
        </w:rPr>
        <w:t>Não haverá exigência da garantia da contratação dos </w:t>
      </w:r>
      <w:hyperlink r:id="rId58" w:anchor="art96" w:tgtFrame="_blank" w:history="1">
        <w:r w:rsidRPr="00D8265D">
          <w:rPr>
            <w:rStyle w:val="Hyperlink"/>
            <w:color w:val="000000"/>
          </w:rPr>
          <w:t>arts. 96 e seguintes da Lei nº 14.133/2021</w:t>
        </w:r>
      </w:hyperlink>
      <w:r w:rsidRPr="00D8265D">
        <w:rPr>
          <w:color w:val="000000"/>
        </w:rPr>
        <w:t>, tendo em vista o vulto da contratação e o baixo risco envolvido.</w:t>
      </w:r>
    </w:p>
    <w:p w14:paraId="3B5B0D16"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lastRenderedPageBreak/>
        <w:t>CLÁUSULA DÉCIMA PRIMEIRA – INFRAÇÕES E SANÇÕES ADMINISTRATIVAS</w:t>
      </w:r>
    </w:p>
    <w:p w14:paraId="2F11E5E0" w14:textId="77777777" w:rsidR="00A672C8" w:rsidRPr="00D8265D" w:rsidRDefault="00A672C8" w:rsidP="00A672C8">
      <w:pPr>
        <w:pStyle w:val="NormalWeb"/>
        <w:spacing w:before="120" w:beforeAutospacing="0" w:after="0" w:afterAutospacing="0"/>
        <w:jc w:val="both"/>
        <w:rPr>
          <w:color w:val="000000"/>
        </w:rPr>
      </w:pPr>
      <w:r w:rsidRPr="00D8265D">
        <w:rPr>
          <w:color w:val="000000"/>
        </w:rPr>
        <w:t>11.1. Comete infração administrativa, nos termos da </w:t>
      </w:r>
      <w:hyperlink r:id="rId59" w:tgtFrame="_blank" w:history="1">
        <w:r w:rsidRPr="00D8265D">
          <w:rPr>
            <w:rStyle w:val="Hyperlink"/>
            <w:color w:val="0563C1"/>
          </w:rPr>
          <w:t>Lei nº 14.133/2021</w:t>
        </w:r>
      </w:hyperlink>
      <w:r w:rsidRPr="00D8265D">
        <w:rPr>
          <w:color w:val="000000"/>
        </w:rPr>
        <w:t>, quando o(a) CONTRATADO(A):</w:t>
      </w:r>
    </w:p>
    <w:p w14:paraId="5CAC96E5"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a) der causa à inexecução parcial do contrato;</w:t>
      </w:r>
    </w:p>
    <w:p w14:paraId="6425A4D5"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b) der causa à inexecução parcial do contrato que cause grave dano à Administração ou ao funcionamento dos serviços públicos ou ao interesse coletivo;</w:t>
      </w:r>
    </w:p>
    <w:p w14:paraId="133170D3"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c) der causa à inexecução total do contrato;</w:t>
      </w:r>
    </w:p>
    <w:p w14:paraId="6AC20247"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d) ensejar o retardamento da execução ou da entrega do objeto da contratação sem motivo justificado;</w:t>
      </w:r>
    </w:p>
    <w:p w14:paraId="2FDE3D67"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e) apresentar documentação falsa ou prestar declaração falsa durante a execução do contrato;</w:t>
      </w:r>
    </w:p>
    <w:p w14:paraId="7BE66990"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f) praticar ato fraudulento na execução do contrato;</w:t>
      </w:r>
    </w:p>
    <w:p w14:paraId="516CAEA6"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g) comportar-se de modo inidôneo ou cometer fraude de qualquer natureza;</w:t>
      </w:r>
    </w:p>
    <w:p w14:paraId="51750187" w14:textId="77777777" w:rsidR="00A672C8" w:rsidRPr="00D8265D" w:rsidRDefault="00A672C8" w:rsidP="00A672C8">
      <w:pPr>
        <w:pStyle w:val="NormalWeb"/>
        <w:spacing w:before="0" w:beforeAutospacing="0" w:after="0" w:afterAutospacing="0"/>
        <w:ind w:left="570"/>
        <w:jc w:val="both"/>
        <w:rPr>
          <w:color w:val="000000"/>
        </w:rPr>
      </w:pPr>
      <w:r w:rsidRPr="00D8265D">
        <w:rPr>
          <w:color w:val="000000"/>
        </w:rPr>
        <w:t>h) praticar ato lesivo previsto no </w:t>
      </w:r>
      <w:hyperlink r:id="rId60" w:anchor="art5" w:tgtFrame="_blank" w:history="1">
        <w:r w:rsidRPr="00D8265D">
          <w:rPr>
            <w:rStyle w:val="Hyperlink"/>
            <w:color w:val="000000"/>
          </w:rPr>
          <w:t>art. 5º da Lei nº 12.846, de 1/8/2013</w:t>
        </w:r>
      </w:hyperlink>
      <w:r w:rsidRPr="00D8265D">
        <w:rPr>
          <w:color w:val="000000"/>
        </w:rPr>
        <w:t>.</w:t>
      </w:r>
    </w:p>
    <w:p w14:paraId="10C86F1D" w14:textId="77777777" w:rsidR="00A672C8" w:rsidRPr="00D8265D" w:rsidRDefault="00A672C8" w:rsidP="00A672C8">
      <w:pPr>
        <w:pStyle w:val="NormalWeb"/>
        <w:spacing w:before="120" w:beforeAutospacing="0" w:after="120" w:afterAutospacing="0"/>
        <w:jc w:val="both"/>
        <w:rPr>
          <w:color w:val="000000"/>
        </w:rPr>
      </w:pPr>
      <w:r w:rsidRPr="00D8265D">
        <w:rPr>
          <w:color w:val="000000"/>
        </w:rPr>
        <w:t>11.2. As sanções administrativas cabíveis nos casos de condutas contrárias às regras fixadas neste Contrato são as previstas no art. 156 da Lei nº 14.133/2021.</w:t>
      </w:r>
    </w:p>
    <w:p w14:paraId="08A40A38" w14:textId="76AD14E3" w:rsidR="00123B2D" w:rsidRPr="00D8265D" w:rsidRDefault="00A672C8" w:rsidP="00123B2D">
      <w:pPr>
        <w:pStyle w:val="NormalWeb"/>
        <w:spacing w:before="120" w:beforeAutospacing="0" w:after="0" w:afterAutospacing="0"/>
        <w:jc w:val="both"/>
        <w:rPr>
          <w:color w:val="000000"/>
        </w:rPr>
      </w:pPr>
      <w:r w:rsidRPr="00D8265D">
        <w:rPr>
          <w:color w:val="000000"/>
        </w:rPr>
        <w:t xml:space="preserve">11.3. </w:t>
      </w:r>
      <w:r w:rsidR="00123B2D">
        <w:rPr>
          <w:color w:val="000000"/>
        </w:rPr>
        <w:t>Demais sanções previstas aquelas prescritas no item 13 do Termo de Referências, Anexo I do Edital.</w:t>
      </w:r>
    </w:p>
    <w:p w14:paraId="35AB1B59" w14:textId="77777777" w:rsidR="00123B2D" w:rsidRDefault="00123B2D" w:rsidP="00A672C8">
      <w:pPr>
        <w:pStyle w:val="NormalWeb"/>
        <w:spacing w:before="120" w:beforeAutospacing="0" w:after="120" w:afterAutospacing="0"/>
        <w:jc w:val="both"/>
        <w:rPr>
          <w:b/>
          <w:bCs/>
          <w:color w:val="000000"/>
        </w:rPr>
      </w:pPr>
    </w:p>
    <w:p w14:paraId="11E8B103" w14:textId="6DA6DE4D"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SEGUNDA – EXTINÇÃO CONTRATUAL</w:t>
      </w:r>
    </w:p>
    <w:p w14:paraId="26DB76F0" w14:textId="77777777" w:rsidR="00A672C8" w:rsidRPr="005B2E8F" w:rsidRDefault="00A672C8" w:rsidP="00A672C8">
      <w:pPr>
        <w:pStyle w:val="NormalWeb"/>
        <w:spacing w:before="120" w:beforeAutospacing="0" w:after="0" w:afterAutospacing="0"/>
        <w:jc w:val="both"/>
      </w:pPr>
      <w:r w:rsidRPr="005B2E8F">
        <w:t>12.1. O contrato se extingue quando vencido o prazo nele estipulado, independentemente de terem sido cumpridas ou não as obrigações de ambas as partes contraentes.</w:t>
      </w:r>
    </w:p>
    <w:p w14:paraId="4C6EAD87" w14:textId="77777777" w:rsidR="00A672C8" w:rsidRPr="005B2E8F" w:rsidRDefault="00A672C8" w:rsidP="00A672C8">
      <w:pPr>
        <w:pStyle w:val="NormalWeb"/>
        <w:spacing w:before="0" w:beforeAutospacing="0" w:after="0" w:afterAutospacing="0"/>
        <w:ind w:left="420"/>
        <w:jc w:val="both"/>
      </w:pPr>
      <w:r w:rsidRPr="005B2E8F">
        <w:t>12.1.1. O contrato pode ser extinto antes do prazo fixado, sem ônus para a CONTRATANTE, quando esta não dispuser de créditos orçamentários para sua continuidade ou quando entender que o contrato não mais lhe oferece vantagem.</w:t>
      </w:r>
    </w:p>
    <w:p w14:paraId="4D03F3CD" w14:textId="77777777" w:rsidR="00A672C8" w:rsidRPr="005B2E8F" w:rsidRDefault="00A672C8" w:rsidP="00A672C8">
      <w:pPr>
        <w:pStyle w:val="NormalWeb"/>
        <w:spacing w:before="0" w:beforeAutospacing="0" w:after="0" w:afterAutospacing="0"/>
        <w:ind w:left="1140"/>
        <w:jc w:val="both"/>
      </w:pPr>
      <w:r w:rsidRPr="005B2E8F">
        <w:t>12.1.1.1. A extinção, nesta hipótese, ocorrerá na próxima data de aniversário do contrato, desde que haja a notificação do(a) CONTRATADO(A) pela CONTRATANTE nesse sentido, com pelo menos 2 (dois) meses de antecedência desse dia.</w:t>
      </w:r>
    </w:p>
    <w:p w14:paraId="2BACDE8F" w14:textId="77777777" w:rsidR="00A672C8" w:rsidRPr="005B2E8F" w:rsidRDefault="00A672C8" w:rsidP="00A672C8">
      <w:pPr>
        <w:pStyle w:val="NormalWeb"/>
        <w:spacing w:before="0" w:beforeAutospacing="0" w:after="0" w:afterAutospacing="0"/>
        <w:ind w:left="1980"/>
        <w:jc w:val="both"/>
      </w:pPr>
      <w:r w:rsidRPr="005B2E8F">
        <w:t>12.1.1.1.1. Caso a notificação da não-continuidade do contrato de que trata este subitem ocorra com menos de 2 (dois) meses da data de aniversário, a extinção contratual ocorrerá após 2 (dois) meses da data da comunicação.</w:t>
      </w:r>
    </w:p>
    <w:p w14:paraId="21E2DAAF" w14:textId="77777777" w:rsidR="00A672C8" w:rsidRPr="00D8265D" w:rsidRDefault="00A672C8" w:rsidP="00A672C8">
      <w:pPr>
        <w:pStyle w:val="NormalWeb"/>
        <w:spacing w:before="120" w:beforeAutospacing="0" w:after="0" w:afterAutospacing="0"/>
        <w:jc w:val="both"/>
        <w:rPr>
          <w:color w:val="000000"/>
        </w:rPr>
      </w:pPr>
      <w:r w:rsidRPr="00D8265D">
        <w:rPr>
          <w:color w:val="000000"/>
        </w:rPr>
        <w:t>12.2. O contrato pode ser extinto antes de cumpridas as obrigações estipuladas, ou antes do prazo fixado, por algum dos motivos previstos no </w:t>
      </w:r>
      <w:hyperlink r:id="rId61" w:anchor="art137" w:tgtFrame="_blank" w:history="1">
        <w:r w:rsidRPr="00D8265D">
          <w:rPr>
            <w:rStyle w:val="Hyperlink"/>
            <w:color w:val="0563C1"/>
          </w:rPr>
          <w:t>art. 137 da Lei nº 14.133/21</w:t>
        </w:r>
      </w:hyperlink>
      <w:r w:rsidRPr="00D8265D">
        <w:rPr>
          <w:color w:val="000000"/>
        </w:rPr>
        <w:t>, bem como amigavelmente, assegurados o contraditório e a ampla defesa.</w:t>
      </w:r>
    </w:p>
    <w:p w14:paraId="16EC3109" w14:textId="77777777" w:rsidR="00A672C8" w:rsidRPr="00D8265D" w:rsidRDefault="00A672C8" w:rsidP="00A672C8">
      <w:pPr>
        <w:pStyle w:val="NormalWeb"/>
        <w:spacing w:before="0" w:beforeAutospacing="0" w:after="120" w:afterAutospacing="0"/>
        <w:ind w:left="570"/>
        <w:jc w:val="both"/>
        <w:rPr>
          <w:color w:val="000000"/>
        </w:rPr>
      </w:pPr>
      <w:r w:rsidRPr="00D8265D">
        <w:rPr>
          <w:color w:val="000000"/>
        </w:rPr>
        <w:t>12.2.1. Nesta hipótese, aplica-se também o disposto nos arts. 138 e 139 da mesma Lei.</w:t>
      </w:r>
    </w:p>
    <w:p w14:paraId="7E21E85A" w14:textId="77777777" w:rsidR="00A672C8" w:rsidRPr="00D8265D" w:rsidRDefault="00A672C8" w:rsidP="00A672C8">
      <w:pPr>
        <w:pStyle w:val="NormalWeb"/>
        <w:spacing w:before="120" w:beforeAutospacing="0" w:after="0" w:afterAutospacing="0"/>
        <w:ind w:left="570"/>
        <w:jc w:val="both"/>
        <w:rPr>
          <w:color w:val="000000"/>
        </w:rPr>
      </w:pPr>
      <w:r w:rsidRPr="00D8265D">
        <w:rPr>
          <w:color w:val="000000"/>
        </w:rPr>
        <w:t>12.2.2. A alteração social ou a modificação da finalidade ou da estrutura do(a) CONTRATADO(A) não ensejará a rescisão se não restringir sua capacidade de concluir o contrato.</w:t>
      </w:r>
    </w:p>
    <w:p w14:paraId="75DBCCD6" w14:textId="77777777" w:rsidR="00A672C8" w:rsidRPr="00D8265D" w:rsidRDefault="00A672C8" w:rsidP="00A672C8">
      <w:pPr>
        <w:pStyle w:val="NormalWeb"/>
        <w:spacing w:before="0" w:beforeAutospacing="0" w:after="120" w:afterAutospacing="0"/>
        <w:ind w:left="1140"/>
        <w:jc w:val="both"/>
        <w:rPr>
          <w:color w:val="000000"/>
        </w:rPr>
      </w:pPr>
      <w:r w:rsidRPr="00D8265D">
        <w:rPr>
          <w:color w:val="000000"/>
        </w:rPr>
        <w:t>12.2.2.1. Se a operação implicar mudança da pessoa jurídica contratada, deverá ser formalizado termo aditivo para alteração subjetiva.</w:t>
      </w:r>
    </w:p>
    <w:p w14:paraId="0C4E2F99" w14:textId="77777777" w:rsidR="00A672C8" w:rsidRPr="00D8265D" w:rsidRDefault="00A672C8" w:rsidP="00A672C8">
      <w:pPr>
        <w:pStyle w:val="NormalWeb"/>
        <w:spacing w:before="120" w:beforeAutospacing="0" w:after="0" w:afterAutospacing="0"/>
        <w:jc w:val="both"/>
        <w:rPr>
          <w:color w:val="000000"/>
        </w:rPr>
      </w:pPr>
      <w:r w:rsidRPr="00D8265D">
        <w:rPr>
          <w:color w:val="000000"/>
        </w:rPr>
        <w:t>12.3. O termo de rescisão, sempre que possível, será precedido de:</w:t>
      </w:r>
    </w:p>
    <w:p w14:paraId="2E84ABD1" w14:textId="77777777" w:rsidR="00A672C8" w:rsidRPr="00D8265D" w:rsidRDefault="00A672C8" w:rsidP="00A672C8">
      <w:pPr>
        <w:pStyle w:val="NormalWeb"/>
        <w:spacing w:before="0" w:beforeAutospacing="0" w:after="0" w:afterAutospacing="0"/>
        <w:ind w:left="1305" w:hanging="737"/>
        <w:jc w:val="both"/>
        <w:rPr>
          <w:color w:val="000000"/>
        </w:rPr>
      </w:pPr>
      <w:r w:rsidRPr="00D8265D">
        <w:rPr>
          <w:color w:val="000000"/>
        </w:rPr>
        <w:t>a) balanço dos eventos contratuais já cumpridos ou parcialmente cumpridos;</w:t>
      </w:r>
    </w:p>
    <w:p w14:paraId="32C04359" w14:textId="77777777" w:rsidR="00A672C8" w:rsidRPr="00D8265D" w:rsidRDefault="00A672C8" w:rsidP="00A672C8">
      <w:pPr>
        <w:pStyle w:val="NormalWeb"/>
        <w:spacing w:before="0" w:beforeAutospacing="0" w:after="0" w:afterAutospacing="0"/>
        <w:ind w:left="1305" w:hanging="737"/>
        <w:jc w:val="both"/>
        <w:rPr>
          <w:color w:val="000000"/>
        </w:rPr>
      </w:pPr>
      <w:r w:rsidRPr="00D8265D">
        <w:rPr>
          <w:color w:val="000000"/>
        </w:rPr>
        <w:t>b) relação dos pagamentos já efetuados e ainda devidos;</w:t>
      </w:r>
    </w:p>
    <w:p w14:paraId="14E47FAE" w14:textId="77777777" w:rsidR="00A672C8" w:rsidRPr="00D8265D" w:rsidRDefault="00A672C8" w:rsidP="00A672C8">
      <w:pPr>
        <w:pStyle w:val="NormalWeb"/>
        <w:spacing w:before="0" w:beforeAutospacing="0" w:after="0" w:afterAutospacing="0"/>
        <w:ind w:left="1305" w:hanging="737"/>
        <w:jc w:val="both"/>
        <w:rPr>
          <w:color w:val="000000"/>
        </w:rPr>
      </w:pPr>
      <w:r w:rsidRPr="00D8265D">
        <w:rPr>
          <w:color w:val="000000"/>
        </w:rPr>
        <w:t>c) indenizações e multas.</w:t>
      </w:r>
    </w:p>
    <w:p w14:paraId="1D030197" w14:textId="77777777" w:rsidR="00A672C8" w:rsidRPr="00D8265D" w:rsidRDefault="00A672C8" w:rsidP="00A672C8">
      <w:pPr>
        <w:pStyle w:val="NormalWeb"/>
        <w:spacing w:before="120" w:beforeAutospacing="0" w:after="240" w:afterAutospacing="0"/>
        <w:jc w:val="both"/>
        <w:rPr>
          <w:color w:val="000000"/>
        </w:rPr>
      </w:pPr>
      <w:r w:rsidRPr="00D8265D">
        <w:rPr>
          <w:color w:val="000000"/>
        </w:rPr>
        <w:lastRenderedPageBreak/>
        <w:t>12.4. A extinção do contrato não configura óbice para o reconhecimento do desequilíbrio econômico-financeiro, hipótese em que será concedida indenização por meio de termo indenizatório.</w:t>
      </w:r>
    </w:p>
    <w:p w14:paraId="1760CD5B"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TERCEIRA – DOTAÇÃO ORÇAMENTÁRIA</w:t>
      </w:r>
    </w:p>
    <w:p w14:paraId="77B2EB2E" w14:textId="77777777" w:rsidR="00A672C8" w:rsidRPr="00D8265D" w:rsidRDefault="00A672C8" w:rsidP="00A672C8">
      <w:pPr>
        <w:pStyle w:val="NormalWeb"/>
        <w:spacing w:before="120" w:beforeAutospacing="0" w:after="120" w:afterAutospacing="0"/>
        <w:jc w:val="both"/>
        <w:rPr>
          <w:color w:val="000000"/>
        </w:rPr>
      </w:pPr>
      <w:r w:rsidRPr="00D8265D">
        <w:rPr>
          <w:color w:val="000000"/>
        </w:rPr>
        <w:t>13.1. As despesas decorrentes da presente contratação correrão à conta de recursos específicos consignados no Orçamento Geral da União deste exercício, na dotação abaixo discriminada:</w:t>
      </w:r>
    </w:p>
    <w:p w14:paraId="25F53CB9" w14:textId="77777777" w:rsidR="00A672C8" w:rsidRPr="00D8265D" w:rsidRDefault="00A672C8" w:rsidP="00A672C8">
      <w:pPr>
        <w:pStyle w:val="NormalWeb"/>
        <w:spacing w:before="0" w:beforeAutospacing="0" w:after="0" w:afterAutospacing="0"/>
        <w:ind w:left="285"/>
        <w:jc w:val="both"/>
        <w:rPr>
          <w:color w:val="000000"/>
        </w:rPr>
      </w:pPr>
      <w:r w:rsidRPr="00D8265D">
        <w:rPr>
          <w:color w:val="000000"/>
        </w:rPr>
        <w:t>Gestão/Unidade: 090009;</w:t>
      </w:r>
    </w:p>
    <w:p w14:paraId="4C27462B" w14:textId="77777777" w:rsidR="00A672C8" w:rsidRPr="00D8265D" w:rsidRDefault="00A672C8" w:rsidP="00A672C8">
      <w:pPr>
        <w:pStyle w:val="NormalWeb"/>
        <w:spacing w:before="0" w:beforeAutospacing="0" w:after="0" w:afterAutospacing="0"/>
        <w:ind w:left="285"/>
        <w:jc w:val="both"/>
        <w:rPr>
          <w:color w:val="000000"/>
        </w:rPr>
      </w:pPr>
      <w:r w:rsidRPr="00D8265D">
        <w:rPr>
          <w:color w:val="000000"/>
        </w:rPr>
        <w:t>Fonte de Recursos: 100;</w:t>
      </w:r>
    </w:p>
    <w:p w14:paraId="19BBCBF8" w14:textId="0ADD4FB2" w:rsidR="00A672C8" w:rsidRPr="00D8265D" w:rsidRDefault="00A672C8" w:rsidP="00A672C8">
      <w:pPr>
        <w:pStyle w:val="NormalWeb"/>
        <w:spacing w:before="0" w:beforeAutospacing="0" w:after="0" w:afterAutospacing="0"/>
        <w:ind w:left="285"/>
        <w:jc w:val="both"/>
        <w:rPr>
          <w:color w:val="000000"/>
        </w:rPr>
      </w:pPr>
      <w:r w:rsidRPr="00D8265D">
        <w:rPr>
          <w:color w:val="000000"/>
        </w:rPr>
        <w:t xml:space="preserve">Programa de Trabalho: </w:t>
      </w:r>
      <w:r w:rsidR="007F6177" w:rsidRPr="00D8265D">
        <w:rPr>
          <w:color w:val="000000"/>
        </w:rPr>
        <w:t>xxxxxxx</w:t>
      </w:r>
      <w:r w:rsidRPr="00D8265D">
        <w:rPr>
          <w:color w:val="000000"/>
        </w:rPr>
        <w:t>;</w:t>
      </w:r>
    </w:p>
    <w:p w14:paraId="548CB598" w14:textId="22CA3E8A" w:rsidR="00A672C8" w:rsidRPr="00D8265D" w:rsidRDefault="00A672C8" w:rsidP="00A672C8">
      <w:pPr>
        <w:pStyle w:val="NormalWeb"/>
        <w:spacing w:before="0" w:beforeAutospacing="0" w:after="0" w:afterAutospacing="0"/>
        <w:ind w:left="285"/>
        <w:jc w:val="both"/>
        <w:rPr>
          <w:color w:val="000000"/>
        </w:rPr>
      </w:pPr>
      <w:r w:rsidRPr="00D8265D">
        <w:rPr>
          <w:color w:val="000000"/>
        </w:rPr>
        <w:t xml:space="preserve">Elemento de Despesa: </w:t>
      </w:r>
      <w:r w:rsidR="007F6177" w:rsidRPr="00D8265D">
        <w:rPr>
          <w:color w:val="000000"/>
        </w:rPr>
        <w:t>xxxxxxxxxxxxxxxxxxxx</w:t>
      </w:r>
      <w:r w:rsidRPr="00D8265D">
        <w:rPr>
          <w:color w:val="000000"/>
        </w:rPr>
        <w:t>;</w:t>
      </w:r>
    </w:p>
    <w:p w14:paraId="129F6CFE" w14:textId="77777777" w:rsidR="00A672C8" w:rsidRPr="00D8265D" w:rsidRDefault="00A672C8" w:rsidP="00A672C8">
      <w:pPr>
        <w:pStyle w:val="NormalWeb"/>
        <w:spacing w:before="0" w:beforeAutospacing="0" w:after="0" w:afterAutospacing="0"/>
        <w:ind w:left="285"/>
        <w:jc w:val="both"/>
        <w:rPr>
          <w:color w:val="000000"/>
        </w:rPr>
      </w:pPr>
      <w:r w:rsidRPr="00D8265D">
        <w:rPr>
          <w:color w:val="000000"/>
        </w:rPr>
        <w:t>Nota de Empenho:</w:t>
      </w:r>
    </w:p>
    <w:p w14:paraId="0924FE2E" w14:textId="77777777" w:rsidR="00A672C8" w:rsidRPr="00D8265D" w:rsidRDefault="00A672C8" w:rsidP="00A672C8">
      <w:pPr>
        <w:pStyle w:val="NormalWeb"/>
        <w:spacing w:before="120" w:beforeAutospacing="0" w:after="240" w:afterAutospacing="0"/>
        <w:jc w:val="both"/>
        <w:rPr>
          <w:color w:val="000000"/>
        </w:rPr>
      </w:pPr>
      <w:r w:rsidRPr="00D8265D">
        <w:rPr>
          <w:color w:val="FF0000"/>
        </w:rPr>
        <w:t>13.2. A dotação relativa aos exercícios financeiros subsequentes será indicada após aprovação da Lei Orçamentária respectiva e liberação dos créditos correspondentes, mediante apostilamento.</w:t>
      </w:r>
    </w:p>
    <w:p w14:paraId="6B37DD23"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QUARTA – CASOS OMISSOS</w:t>
      </w:r>
    </w:p>
    <w:p w14:paraId="592B6AEB" w14:textId="77777777" w:rsidR="00A672C8" w:rsidRPr="00D8265D" w:rsidRDefault="00A672C8" w:rsidP="00A672C8">
      <w:pPr>
        <w:pStyle w:val="NormalWeb"/>
        <w:spacing w:before="120" w:beforeAutospacing="0" w:after="240" w:afterAutospacing="0"/>
        <w:jc w:val="both"/>
        <w:rPr>
          <w:color w:val="000000"/>
        </w:rPr>
      </w:pPr>
      <w:r w:rsidRPr="00D8265D">
        <w:rPr>
          <w:color w:val="000000"/>
        </w:rPr>
        <w:t>Os casos omissos serão decididos pela CONTRATANTE, segundo as disposições contidas na Lei N.º 14.133/2021, demais normas federais aplicáveis e, subsidiariamente, segundo as disposições contidas na Lei n.º 8.078/90 – Código de Defesa do Consumidor – e normas e princípios gerais dos contratos.</w:t>
      </w:r>
    </w:p>
    <w:p w14:paraId="71B1A617"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QUINTA – ALTERAÇÕES</w:t>
      </w:r>
    </w:p>
    <w:p w14:paraId="473DAFB3" w14:textId="77777777" w:rsidR="00A672C8" w:rsidRPr="00D8265D" w:rsidRDefault="00A672C8" w:rsidP="00A672C8">
      <w:pPr>
        <w:pStyle w:val="NormalWeb"/>
        <w:spacing w:before="120" w:beforeAutospacing="0" w:after="120" w:afterAutospacing="0"/>
        <w:jc w:val="both"/>
        <w:rPr>
          <w:color w:val="000000"/>
        </w:rPr>
      </w:pPr>
      <w:r w:rsidRPr="00D8265D">
        <w:rPr>
          <w:color w:val="000000"/>
        </w:rPr>
        <w:t>15.1. Eventuais alterações contratuais reger-se-ão pela disciplina dos arts. 124 e seguintes da Lei n.º 14.133/2021.</w:t>
      </w:r>
    </w:p>
    <w:p w14:paraId="248A3CDF" w14:textId="77777777" w:rsidR="00A672C8" w:rsidRPr="00D8265D" w:rsidRDefault="00A672C8" w:rsidP="00A672C8">
      <w:pPr>
        <w:pStyle w:val="NormalWeb"/>
        <w:spacing w:before="120" w:beforeAutospacing="0" w:after="120" w:afterAutospacing="0"/>
        <w:jc w:val="both"/>
        <w:rPr>
          <w:color w:val="000000"/>
        </w:rPr>
      </w:pPr>
      <w:r w:rsidRPr="00D8265D">
        <w:rPr>
          <w:color w:val="000000"/>
        </w:rPr>
        <w:t>15.2. O(a) CONTRATADO(A) é obrigado(a) a aceitar, nas mesmas condições contratuais, os acréscimos ou supressões que se fizerem necessários, até o limite de 25% (vinte e cinco por cento) do valor inicial atualizado do contrato.</w:t>
      </w:r>
    </w:p>
    <w:p w14:paraId="664DFE7E" w14:textId="77777777" w:rsidR="00A672C8" w:rsidRPr="00D8265D" w:rsidRDefault="00A672C8" w:rsidP="00A672C8">
      <w:pPr>
        <w:pStyle w:val="NormalWeb"/>
        <w:spacing w:before="120" w:beforeAutospacing="0" w:after="240" w:afterAutospacing="0"/>
        <w:jc w:val="both"/>
        <w:rPr>
          <w:color w:val="000000"/>
        </w:rPr>
      </w:pPr>
      <w:r w:rsidRPr="00D8265D">
        <w:rPr>
          <w:color w:val="000000"/>
        </w:rPr>
        <w:t>15.3. Registros que não caracterizam alteração do contrato podem ser realizados por simples apostila, dispensada a celebração de termo aditivo, na forma do art. 136 da Lei n.º 14.133/2021.</w:t>
      </w:r>
    </w:p>
    <w:p w14:paraId="59290C8D" w14:textId="77777777" w:rsidR="00A672C8" w:rsidRPr="00D8265D" w:rsidRDefault="00A672C8" w:rsidP="00A672C8">
      <w:pPr>
        <w:pStyle w:val="NormalWeb"/>
        <w:spacing w:before="120" w:beforeAutospacing="0" w:after="120" w:afterAutospacing="0"/>
        <w:jc w:val="both"/>
        <w:rPr>
          <w:color w:val="000000"/>
        </w:rPr>
      </w:pPr>
      <w:r w:rsidRPr="00D8265D">
        <w:rPr>
          <w:b/>
          <w:bCs/>
          <w:color w:val="000000"/>
        </w:rPr>
        <w:t>CLÁUSULA DÉCIMA SEXTA – PUBLICAÇÃO</w:t>
      </w:r>
    </w:p>
    <w:p w14:paraId="16D362D4" w14:textId="77777777" w:rsidR="00A672C8" w:rsidRPr="00D8265D" w:rsidRDefault="00A672C8" w:rsidP="00A672C8">
      <w:pPr>
        <w:pStyle w:val="NormalWeb"/>
        <w:spacing w:before="120" w:beforeAutospacing="0" w:after="240" w:afterAutospacing="0"/>
        <w:jc w:val="both"/>
        <w:rPr>
          <w:color w:val="000000"/>
        </w:rPr>
      </w:pPr>
      <w:r w:rsidRPr="00D8265D">
        <w:rPr>
          <w:color w:val="000000"/>
        </w:rPr>
        <w:t>Incumbirá à CONTRATANTE divulgar o presente instrumento no Portal Nacional de Contratações Públicas (PNCP), na forma prevista no art. 94 da Lei n.º 14.133/2021, bem como no respectivo sítio oficial na Internet, em atenção ao </w:t>
      </w:r>
      <w:hyperlink r:id="rId62" w:anchor="art8%C2%A72" w:tgtFrame="_blank" w:history="1">
        <w:r w:rsidRPr="00D8265D">
          <w:rPr>
            <w:rStyle w:val="Hyperlink"/>
            <w:color w:val="0563C1"/>
          </w:rPr>
          <w:t>art. 8º, § 2º, da Lei n. 12.527/2011</w:t>
        </w:r>
      </w:hyperlink>
      <w:r w:rsidRPr="00D8265D">
        <w:rPr>
          <w:color w:val="000000"/>
        </w:rPr>
        <w:t>, c/c </w:t>
      </w:r>
      <w:hyperlink r:id="rId63" w:anchor="art7%C2%A73" w:tgtFrame="_blank" w:history="1">
        <w:r w:rsidRPr="00D8265D">
          <w:rPr>
            <w:rStyle w:val="Hyperlink"/>
            <w:color w:val="0563C1"/>
          </w:rPr>
          <w:t>art. 7º, § 3º, inciso V, do Decreto n. 7.724/2012</w:t>
        </w:r>
      </w:hyperlink>
      <w:r w:rsidRPr="00D8265D">
        <w:rPr>
          <w:color w:val="000000"/>
        </w:rPr>
        <w:t>.</w:t>
      </w:r>
    </w:p>
    <w:p w14:paraId="016294AF" w14:textId="77777777" w:rsidR="00AF38BF" w:rsidRDefault="00AF38BF" w:rsidP="00A672C8">
      <w:pPr>
        <w:pStyle w:val="NormalWeb"/>
        <w:spacing w:before="120" w:beforeAutospacing="0" w:after="120" w:afterAutospacing="0"/>
        <w:jc w:val="both"/>
        <w:rPr>
          <w:b/>
          <w:bCs/>
          <w:color w:val="000000"/>
        </w:rPr>
      </w:pPr>
    </w:p>
    <w:p w14:paraId="7B0F599E" w14:textId="77777777" w:rsidR="00AF38BF" w:rsidRPr="003065C1" w:rsidRDefault="00AF38BF" w:rsidP="00AF38BF">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58" w:name="_Toc211109227"/>
      <w:bookmarkStart w:id="59" w:name="_Toc232509486"/>
      <w:r w:rsidRPr="003065C1">
        <w:rPr>
          <w:rFonts w:ascii="Times New Roman" w:hAnsi="Times New Roman" w:cs="Times New Roman"/>
          <w:sz w:val="24"/>
          <w:szCs w:val="24"/>
        </w:rPr>
        <w:t>CLÁUSULA DÉCIMA SÉTIMA – MEIOS FORMAIS DE COMUNICAÇÃO ENTRE OS CONTRATANTES</w:t>
      </w:r>
      <w:bookmarkEnd w:id="58"/>
      <w:bookmarkEnd w:id="59"/>
    </w:p>
    <w:p w14:paraId="16EE0F1E" w14:textId="77777777" w:rsidR="00AF38BF" w:rsidRPr="00C66B27" w:rsidRDefault="00AF38BF" w:rsidP="00AF38BF">
      <w:pPr>
        <w:spacing w:before="120" w:after="120"/>
        <w:jc w:val="both"/>
        <w:rPr>
          <w:rFonts w:ascii="Times New Roman" w:eastAsia="Times New Roman" w:hAnsi="Times New Roman" w:cs="Times New Roman"/>
          <w:color w:val="FF0000"/>
        </w:rPr>
      </w:pPr>
    </w:p>
    <w:p w14:paraId="45C6AA2B" w14:textId="77777777" w:rsidR="00AF38BF" w:rsidRPr="003065C1" w:rsidRDefault="00AF38BF" w:rsidP="00AF38BF">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t>17.1 São meios formais de comunicação entre os contratantes;</w:t>
      </w:r>
    </w:p>
    <w:p w14:paraId="717B1D44" w14:textId="3ABCE2B8" w:rsidR="00AF38BF" w:rsidRPr="00AF38BF" w:rsidRDefault="00AF38BF" w:rsidP="00AF38BF">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t xml:space="preserve">a) e-mail: </w:t>
      </w:r>
      <w:hyperlink r:id="rId64" w:history="1">
        <w:r w:rsidRPr="00AF38BF">
          <w:rPr>
            <w:rFonts w:ascii="Times New Roman" w:eastAsia="Times New Roman" w:hAnsi="Times New Roman" w:cs="Times New Roman"/>
          </w:rPr>
          <w:t>compras</w:t>
        </w:r>
        <w:r w:rsidRPr="00AF38BF">
          <w:rPr>
            <w:rFonts w:ascii="Times New Roman" w:hAnsi="Times New Roman" w:cs="Times New Roman"/>
          </w:rPr>
          <w:t>@jfpe.jus.br</w:t>
        </w:r>
      </w:hyperlink>
      <w:r w:rsidRPr="00AF38BF">
        <w:rPr>
          <w:rFonts w:ascii="Times New Roman" w:eastAsia="Times New Roman" w:hAnsi="Times New Roman" w:cs="Times New Roman"/>
        </w:rPr>
        <w:t>;</w:t>
      </w:r>
    </w:p>
    <w:p w14:paraId="1B1EBE41" w14:textId="115EF896" w:rsidR="00AF38BF" w:rsidRPr="003065C1" w:rsidRDefault="00AF38BF" w:rsidP="00AF38BF">
      <w:pPr>
        <w:spacing w:before="120" w:after="120"/>
        <w:jc w:val="both"/>
        <w:rPr>
          <w:rFonts w:ascii="Times New Roman" w:eastAsia="Times New Roman" w:hAnsi="Times New Roman" w:cs="Times New Roman"/>
        </w:rPr>
      </w:pPr>
      <w:r w:rsidRPr="003065C1">
        <w:rPr>
          <w:rFonts w:ascii="Times New Roman" w:eastAsia="Times New Roman" w:hAnsi="Times New Roman" w:cs="Times New Roman"/>
        </w:rPr>
        <w:lastRenderedPageBreak/>
        <w:t>b) fones: 81 3213-</w:t>
      </w:r>
      <w:r>
        <w:rPr>
          <w:rFonts w:ascii="Times New Roman" w:eastAsia="Times New Roman" w:hAnsi="Times New Roman" w:cs="Times New Roman"/>
        </w:rPr>
        <w:t xml:space="preserve"> 6158, 3213</w:t>
      </w:r>
      <w:r w:rsidRPr="003065C1">
        <w:rPr>
          <w:rFonts w:ascii="Times New Roman" w:eastAsia="Times New Roman" w:hAnsi="Times New Roman" w:cs="Times New Roman"/>
        </w:rPr>
        <w:t>.</w:t>
      </w:r>
    </w:p>
    <w:p w14:paraId="46DEF3CD" w14:textId="77777777" w:rsidR="00AF38BF" w:rsidRDefault="00AF38BF" w:rsidP="00A672C8">
      <w:pPr>
        <w:pStyle w:val="NormalWeb"/>
        <w:spacing w:before="120" w:beforeAutospacing="0" w:after="120" w:afterAutospacing="0"/>
        <w:jc w:val="both"/>
        <w:rPr>
          <w:b/>
          <w:bCs/>
          <w:color w:val="000000"/>
        </w:rPr>
      </w:pPr>
    </w:p>
    <w:p w14:paraId="4180A735" w14:textId="7756D5CC" w:rsidR="001F2B99" w:rsidRPr="003C742F" w:rsidRDefault="001F2B99" w:rsidP="001F2B99">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60" w:name="_Toc135819173"/>
      <w:bookmarkStart w:id="61" w:name="_Toc136424890"/>
      <w:bookmarkStart w:id="62" w:name="_Toc211109220"/>
      <w:bookmarkStart w:id="63" w:name="_Toc232509487"/>
      <w:r w:rsidRPr="003C742F">
        <w:rPr>
          <w:rFonts w:ascii="Times New Roman" w:eastAsiaTheme="minorEastAsia" w:hAnsi="Times New Roman" w:cs="Times New Roman"/>
          <w:bCs w:val="0"/>
          <w:sz w:val="24"/>
          <w:szCs w:val="24"/>
        </w:rPr>
        <w:t>CLÁUSULA DÉCIMA</w:t>
      </w:r>
      <w:r>
        <w:rPr>
          <w:rFonts w:ascii="Times New Roman" w:eastAsiaTheme="minorEastAsia" w:hAnsi="Times New Roman" w:cs="Times New Roman"/>
          <w:bCs w:val="0"/>
          <w:sz w:val="24"/>
          <w:szCs w:val="24"/>
        </w:rPr>
        <w:t xml:space="preserve"> OITAVA </w:t>
      </w:r>
      <w:r w:rsidRPr="003C742F">
        <w:rPr>
          <w:rFonts w:ascii="Times New Roman" w:eastAsiaTheme="minorEastAsia" w:hAnsi="Times New Roman" w:cs="Times New Roman"/>
          <w:bCs w:val="0"/>
          <w:sz w:val="24"/>
          <w:szCs w:val="24"/>
        </w:rPr>
        <w:t>- OBRIGAÇÕES PERTINENTES À LGPD</w:t>
      </w:r>
      <w:bookmarkEnd w:id="60"/>
      <w:bookmarkEnd w:id="61"/>
      <w:bookmarkEnd w:id="62"/>
      <w:bookmarkEnd w:id="63"/>
    </w:p>
    <w:p w14:paraId="7F9B6DD9" w14:textId="1212549A" w:rsidR="001F2B99" w:rsidRPr="00C11207" w:rsidRDefault="001F2B99" w:rsidP="001F2B99">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1</w:t>
      </w:r>
      <w:r>
        <w:rPr>
          <w:rFonts w:ascii="Times New Roman" w:hAnsi="Times New Roman" w:cs="Times New Roman"/>
          <w:i w:val="0"/>
          <w:iCs w:val="0"/>
          <w:color w:val="auto"/>
          <w:sz w:val="24"/>
          <w:szCs w:val="24"/>
        </w:rPr>
        <w:t>8</w:t>
      </w:r>
      <w:r w:rsidRPr="00C11207">
        <w:rPr>
          <w:rFonts w:ascii="Times New Roman" w:hAnsi="Times New Roman" w:cs="Times New Roman"/>
          <w:i w:val="0"/>
          <w:iCs w:val="0"/>
          <w:color w:val="auto"/>
          <w:sz w:val="24"/>
          <w:szCs w:val="24"/>
        </w:rPr>
        <w:t xml:space="preserve">.1As partes deverão cumprir a </w:t>
      </w:r>
      <w:hyperlink r:id="rId65" w:history="1">
        <w:r w:rsidRPr="00C11207">
          <w:rPr>
            <w:rFonts w:ascii="Times New Roman" w:hAnsi="Times New Roman" w:cs="Times New Roman"/>
            <w:i w:val="0"/>
            <w:iCs w:val="0"/>
            <w:color w:val="auto"/>
            <w:sz w:val="24"/>
            <w:szCs w:val="24"/>
          </w:rPr>
          <w:t>Lei nº 13.709, de 14 de agosto de 2018 (LGPD)</w:t>
        </w:r>
      </w:hyperlink>
      <w:r w:rsidRPr="00C11207">
        <w:rPr>
          <w:rFonts w:ascii="Times New Roman" w:hAnsi="Times New Roman" w:cs="Times New Roman"/>
          <w:i w:val="0"/>
          <w:iCs w:val="0"/>
          <w:color w:val="auto"/>
          <w:sz w:val="24"/>
          <w:szCs w:val="24"/>
        </w:rPr>
        <w:t xml:space="preserve">, quanto a todos os dados pessoais a que tenham acesso em razão do certame ou deste contrato administrativo, independentemente de declaração ou de aceitação expressa. </w:t>
      </w:r>
    </w:p>
    <w:p w14:paraId="08D2169F" w14:textId="1BDFE159" w:rsidR="001F2B99" w:rsidRPr="00C11207" w:rsidRDefault="001F2B99" w:rsidP="001F2B99">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18</w:t>
      </w:r>
      <w:r w:rsidRPr="00C11207">
        <w:rPr>
          <w:rFonts w:ascii="Times New Roman" w:hAnsi="Times New Roman" w:cs="Times New Roman"/>
          <w:i w:val="0"/>
          <w:iCs w:val="0"/>
          <w:color w:val="auto"/>
          <w:sz w:val="24"/>
          <w:szCs w:val="24"/>
        </w:rPr>
        <w:t xml:space="preserve">.2Os dados obtidos somente poderão ser utilizados para as finalidades que justificaram seu acesso e de acordo com a boa-fé e com os princípios do </w:t>
      </w:r>
      <w:hyperlink r:id="rId66" w:anchor="art6" w:history="1">
        <w:r w:rsidRPr="00C11207">
          <w:rPr>
            <w:rFonts w:ascii="Times New Roman" w:hAnsi="Times New Roman" w:cs="Times New Roman"/>
            <w:i w:val="0"/>
            <w:iCs w:val="0"/>
            <w:color w:val="auto"/>
            <w:sz w:val="24"/>
            <w:szCs w:val="24"/>
          </w:rPr>
          <w:t>art. 6º da LGPD</w:t>
        </w:r>
      </w:hyperlink>
      <w:r w:rsidRPr="00C11207">
        <w:rPr>
          <w:rFonts w:ascii="Times New Roman" w:hAnsi="Times New Roman" w:cs="Times New Roman"/>
          <w:i w:val="0"/>
          <w:iCs w:val="0"/>
          <w:color w:val="auto"/>
          <w:sz w:val="24"/>
          <w:szCs w:val="24"/>
        </w:rPr>
        <w:t xml:space="preserve">. </w:t>
      </w:r>
    </w:p>
    <w:p w14:paraId="7EBA7DBE" w14:textId="44AD4434" w:rsidR="001F2B99" w:rsidRPr="00C11207" w:rsidRDefault="001F2B99" w:rsidP="001F2B99">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1</w:t>
      </w:r>
      <w:r>
        <w:rPr>
          <w:rFonts w:ascii="Times New Roman" w:hAnsi="Times New Roman" w:cs="Times New Roman"/>
          <w:i w:val="0"/>
          <w:iCs w:val="0"/>
          <w:color w:val="auto"/>
          <w:sz w:val="24"/>
          <w:szCs w:val="24"/>
        </w:rPr>
        <w:t>8</w:t>
      </w:r>
      <w:r w:rsidRPr="00C11207">
        <w:rPr>
          <w:rFonts w:ascii="Times New Roman" w:hAnsi="Times New Roman" w:cs="Times New Roman"/>
          <w:i w:val="0"/>
          <w:iCs w:val="0"/>
          <w:color w:val="auto"/>
          <w:sz w:val="24"/>
          <w:szCs w:val="24"/>
        </w:rPr>
        <w:t>.3É vedado o compartilhamento com terceiros dos dados obtidos fora das hipóteses permitidas em Lei.</w:t>
      </w:r>
    </w:p>
    <w:p w14:paraId="5376D3C4" w14:textId="43FEB6CC" w:rsidR="001F2B99" w:rsidRPr="00C11207" w:rsidRDefault="001F2B99" w:rsidP="001F2B99">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18</w:t>
      </w:r>
      <w:r w:rsidRPr="00C11207">
        <w:rPr>
          <w:rFonts w:ascii="Times New Roman" w:hAnsi="Times New Roman" w:cs="Times New Roman"/>
          <w:i w:val="0"/>
          <w:iCs w:val="0"/>
          <w:color w:val="auto"/>
          <w:sz w:val="24"/>
          <w:szCs w:val="24"/>
        </w:rPr>
        <w:t xml:space="preserve">.4É dever do contratado orientar e treinar seus empregados sobre os deveres, requisitos e responsabilidades decorrentes da LGPD. </w:t>
      </w:r>
    </w:p>
    <w:p w14:paraId="46831E2E" w14:textId="5606126A" w:rsidR="00A672C8" w:rsidRPr="00D8265D" w:rsidRDefault="00A672C8" w:rsidP="00A672C8">
      <w:pPr>
        <w:pStyle w:val="NormalWeb"/>
        <w:spacing w:before="120" w:beforeAutospacing="0" w:after="120" w:afterAutospacing="0"/>
        <w:jc w:val="both"/>
        <w:rPr>
          <w:color w:val="000000"/>
        </w:rPr>
      </w:pPr>
      <w:r w:rsidRPr="00D8265D">
        <w:rPr>
          <w:b/>
          <w:bCs/>
          <w:color w:val="000000"/>
        </w:rPr>
        <w:t xml:space="preserve">CLÁUSULA DÉCIMA </w:t>
      </w:r>
      <w:r w:rsidR="001F2B99">
        <w:rPr>
          <w:b/>
          <w:bCs/>
          <w:color w:val="000000"/>
        </w:rPr>
        <w:t>NONA</w:t>
      </w:r>
      <w:r w:rsidRPr="00D8265D">
        <w:rPr>
          <w:b/>
          <w:bCs/>
          <w:color w:val="000000"/>
        </w:rPr>
        <w:t>– FORO</w:t>
      </w:r>
    </w:p>
    <w:p w14:paraId="2F29A946" w14:textId="74D48798" w:rsidR="00A672C8" w:rsidRPr="00D8265D" w:rsidRDefault="006839BF" w:rsidP="00A672C8">
      <w:pPr>
        <w:pStyle w:val="NormalWeb"/>
        <w:spacing w:before="120" w:beforeAutospacing="0" w:after="120" w:afterAutospacing="0"/>
        <w:jc w:val="both"/>
        <w:rPr>
          <w:color w:val="000000"/>
        </w:rPr>
      </w:pPr>
      <w:r>
        <w:rPr>
          <w:color w:val="000000"/>
        </w:rPr>
        <w:t>19</w:t>
      </w:r>
      <w:r w:rsidR="00A672C8" w:rsidRPr="00D8265D">
        <w:rPr>
          <w:color w:val="000000"/>
        </w:rPr>
        <w:t>.1. Fica eleito o Foro da Justiça Federal de 1ª Instância, Seção Judiciária de Pernambuco, para dirimir os litígios que decorrerem da execução deste Termo de Contrato que não puderem ser compostos pela conciliação, conforme </w:t>
      </w:r>
      <w:hyperlink r:id="rId67" w:anchor="art92%C2%A71" w:tgtFrame="_blank" w:history="1">
        <w:r w:rsidR="00A672C8" w:rsidRPr="00D8265D">
          <w:rPr>
            <w:rStyle w:val="Hyperlink"/>
            <w:color w:val="0563C1"/>
          </w:rPr>
          <w:t>art. 92, § 1.º, da Lei nº 14.133/21</w:t>
        </w:r>
      </w:hyperlink>
      <w:r w:rsidR="00A672C8" w:rsidRPr="00D8265D">
        <w:rPr>
          <w:color w:val="000000"/>
        </w:rPr>
        <w:t>.</w:t>
      </w:r>
    </w:p>
    <w:p w14:paraId="6C4F9EBF" w14:textId="77777777" w:rsidR="00A672C8" w:rsidRPr="00D8265D" w:rsidRDefault="00A672C8" w:rsidP="00A672C8">
      <w:pPr>
        <w:pStyle w:val="NormalWeb"/>
        <w:spacing w:before="120" w:beforeAutospacing="0" w:after="120" w:afterAutospacing="0"/>
        <w:rPr>
          <w:color w:val="000000"/>
        </w:rPr>
      </w:pPr>
      <w:r w:rsidRPr="00D8265D">
        <w:rPr>
          <w:color w:val="000000"/>
        </w:rPr>
        <w:t>Para firmeza e validade do pactuado, o presente Termo de Contrato foi lavrado em via eletrônica, que, depois de lido e achado em ordem, vai assinado eletronicamente.</w:t>
      </w:r>
    </w:p>
    <w:p w14:paraId="4589E7B1" w14:textId="77777777" w:rsidR="00A672C8" w:rsidRPr="00D8265D" w:rsidRDefault="00A672C8" w:rsidP="00A672C8">
      <w:pPr>
        <w:pStyle w:val="NormalWeb"/>
        <w:spacing w:before="0" w:beforeAutospacing="0" w:after="240" w:afterAutospacing="0"/>
        <w:rPr>
          <w:color w:val="000000"/>
        </w:rPr>
      </w:pPr>
      <w:r w:rsidRPr="00D8265D">
        <w:rPr>
          <w:color w:val="000000"/>
        </w:rPr>
        <w:t> </w:t>
      </w:r>
    </w:p>
    <w:p w14:paraId="230DB77A" w14:textId="22EDC722" w:rsidR="00A672C8" w:rsidRPr="00D8265D" w:rsidRDefault="00A672C8" w:rsidP="00A672C8">
      <w:pPr>
        <w:pStyle w:val="NormalWeb"/>
        <w:spacing w:before="0" w:beforeAutospacing="0" w:after="0" w:afterAutospacing="0"/>
        <w:ind w:left="285"/>
        <w:jc w:val="both"/>
        <w:rPr>
          <w:color w:val="000000"/>
        </w:rPr>
      </w:pPr>
      <w:r w:rsidRPr="00D8265D">
        <w:rPr>
          <w:color w:val="000000"/>
        </w:rPr>
        <w:t>  </w:t>
      </w:r>
    </w:p>
    <w:p w14:paraId="5BDA15CA" w14:textId="77777777" w:rsidR="00711ABD" w:rsidRPr="00D8265D" w:rsidRDefault="00711ABD" w:rsidP="00711ABD">
      <w:pPr>
        <w:pStyle w:val="NormalWeb"/>
        <w:spacing w:before="0" w:beforeAutospacing="0" w:after="0" w:afterAutospacing="0"/>
        <w:ind w:left="285"/>
        <w:jc w:val="both"/>
        <w:rPr>
          <w:color w:val="000000"/>
        </w:rPr>
      </w:pPr>
      <w:r w:rsidRPr="00D8265D">
        <w:rPr>
          <w:color w:val="000000"/>
        </w:rPr>
        <w:t> </w:t>
      </w:r>
    </w:p>
    <w:p w14:paraId="2DC22A8C" w14:textId="77777777" w:rsidR="00711ABD" w:rsidRPr="00D8265D" w:rsidRDefault="00711ABD" w:rsidP="00312E89">
      <w:pPr>
        <w:spacing w:before="120" w:after="120"/>
        <w:ind w:left="120" w:right="120"/>
        <w:jc w:val="center"/>
        <w:rPr>
          <w:rFonts w:ascii="Times New Roman" w:eastAsia="Times New Roman" w:hAnsi="Times New Roman" w:cs="Times New Roman"/>
          <w:b/>
          <w:bCs/>
          <w:color w:val="000000"/>
        </w:rPr>
      </w:pPr>
      <w:bookmarkStart w:id="64" w:name="_Toc135819193"/>
    </w:p>
    <w:p w14:paraId="128BBA73" w14:textId="2CD2CAFE" w:rsidR="00312E89" w:rsidRPr="00D8265D" w:rsidRDefault="00312E89" w:rsidP="00312E89">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UASG 090009</w:t>
      </w:r>
    </w:p>
    <w:p w14:paraId="157C95DC" w14:textId="6FB21220" w:rsidR="00312E89" w:rsidRPr="00D8265D" w:rsidRDefault="00312E89" w:rsidP="00312E89">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PREGÃO ELETRÔNICO Nº </w:t>
      </w:r>
      <w:r w:rsidR="00795D8A">
        <w:rPr>
          <w:rFonts w:ascii="Times New Roman" w:eastAsia="Times New Roman" w:hAnsi="Times New Roman" w:cs="Times New Roman"/>
          <w:b/>
          <w:bCs/>
          <w:color w:val="000000"/>
        </w:rPr>
        <w:t>91007/2026</w:t>
      </w:r>
    </w:p>
    <w:p w14:paraId="678DE8B8" w14:textId="742A8B24" w:rsidR="00312E89" w:rsidRPr="00D8265D" w:rsidRDefault="00312E89" w:rsidP="00312E89">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(Processo Administrativo n.° </w:t>
      </w:r>
      <w:r w:rsidR="002C09DD">
        <w:rPr>
          <w:rFonts w:ascii="Times New Roman" w:eastAsia="Times New Roman" w:hAnsi="Times New Roman" w:cs="Times New Roman"/>
          <w:b/>
          <w:bCs/>
          <w:color w:val="000000"/>
        </w:rPr>
        <w:t>59/2026</w:t>
      </w:r>
      <w:r w:rsidRPr="00D8265D">
        <w:rPr>
          <w:rFonts w:ascii="Times New Roman" w:eastAsia="Times New Roman" w:hAnsi="Times New Roman" w:cs="Times New Roman"/>
          <w:b/>
          <w:bCs/>
          <w:color w:val="000000"/>
        </w:rPr>
        <w:t>)</w:t>
      </w:r>
    </w:p>
    <w:p w14:paraId="4A25C5D7" w14:textId="0C113159" w:rsidR="00312E89" w:rsidRPr="00D8265D" w:rsidRDefault="00312E89" w:rsidP="00312E89">
      <w:pPr>
        <w:spacing w:before="120" w:after="120"/>
        <w:ind w:left="120" w:right="120"/>
        <w:jc w:val="center"/>
        <w:rPr>
          <w:rFonts w:ascii="Times New Roman" w:eastAsia="Times New Roman" w:hAnsi="Times New Roman" w:cs="Times New Roman"/>
          <w:b/>
          <w:bCs/>
          <w:color w:val="000000"/>
        </w:rPr>
      </w:pPr>
      <w:r w:rsidRPr="00D8265D">
        <w:rPr>
          <w:rFonts w:ascii="Times New Roman" w:eastAsia="Times New Roman" w:hAnsi="Times New Roman" w:cs="Times New Roman"/>
          <w:b/>
          <w:bCs/>
          <w:color w:val="000000"/>
        </w:rPr>
        <w:t xml:space="preserve">PROCESSO ELETRÔNICO SEI N.º </w:t>
      </w:r>
      <w:r w:rsidR="00795D8A">
        <w:rPr>
          <w:rFonts w:ascii="Times New Roman" w:eastAsia="Times New Roman" w:hAnsi="Times New Roman" w:cs="Times New Roman"/>
          <w:b/>
          <w:bCs/>
          <w:color w:val="000000"/>
        </w:rPr>
        <w:t>0003471-41.2026.4.05.7500</w:t>
      </w:r>
    </w:p>
    <w:p w14:paraId="130F7E31" w14:textId="77777777" w:rsidR="00312E89" w:rsidRPr="00D8265D" w:rsidRDefault="00312E89" w:rsidP="00312E8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2D8D69A1" w14:textId="7950D185" w:rsidR="00312E89" w:rsidRPr="00D8265D" w:rsidRDefault="00312E89" w:rsidP="00312E8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65" w:name="_Toc232509488"/>
      <w:r w:rsidRPr="00D8265D">
        <w:rPr>
          <w:rFonts w:ascii="Times New Roman" w:hAnsi="Times New Roman" w:cs="Times New Roman"/>
          <w:sz w:val="24"/>
          <w:szCs w:val="24"/>
          <w:lang w:eastAsia="en-US"/>
        </w:rPr>
        <w:t>ANEXO</w:t>
      </w:r>
      <w:r w:rsidR="00B91A12" w:rsidRPr="00D8265D">
        <w:rPr>
          <w:rFonts w:ascii="Times New Roman" w:hAnsi="Times New Roman" w:cs="Times New Roman"/>
          <w:sz w:val="24"/>
          <w:szCs w:val="24"/>
          <w:lang w:eastAsia="en-US"/>
        </w:rPr>
        <w:t xml:space="preserve"> II</w:t>
      </w:r>
      <w:r w:rsidR="00130AF8" w:rsidRPr="00D8265D">
        <w:rPr>
          <w:rFonts w:ascii="Times New Roman" w:hAnsi="Times New Roman" w:cs="Times New Roman"/>
          <w:sz w:val="24"/>
          <w:szCs w:val="24"/>
          <w:lang w:eastAsia="en-US"/>
        </w:rPr>
        <w:t>I</w:t>
      </w:r>
      <w:r w:rsidR="00B922A9" w:rsidRPr="00D8265D">
        <w:rPr>
          <w:rFonts w:ascii="Times New Roman" w:hAnsi="Times New Roman" w:cs="Times New Roman"/>
          <w:sz w:val="24"/>
          <w:szCs w:val="24"/>
          <w:lang w:eastAsia="en-US"/>
        </w:rPr>
        <w:t xml:space="preserve"> – DECLARAÇÃO DE MICROEMPRESA</w:t>
      </w:r>
      <w:bookmarkEnd w:id="65"/>
    </w:p>
    <w:bookmarkEnd w:id="64"/>
    <w:p w14:paraId="75AF0115" w14:textId="77777777" w:rsidR="00312E89" w:rsidRPr="00D8265D" w:rsidRDefault="00312E89" w:rsidP="00312E89">
      <w:pPr>
        <w:pStyle w:val="Nivel2"/>
        <w:numPr>
          <w:ilvl w:val="0"/>
          <w:numId w:val="0"/>
        </w:numPr>
        <w:ind w:left="4969"/>
        <w:rPr>
          <w:rFonts w:ascii="Times New Roman" w:eastAsia="Times New Roman" w:hAnsi="Times New Roman" w:cs="Times New Roman"/>
          <w:b/>
          <w:bCs/>
          <w:sz w:val="24"/>
          <w:szCs w:val="24"/>
        </w:rPr>
      </w:pPr>
    </w:p>
    <w:p w14:paraId="55C984DA" w14:textId="2CEAF73F" w:rsidR="00312E89" w:rsidRPr="00D8265D" w:rsidRDefault="00312E89" w:rsidP="00312E89">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D8265D">
        <w:rPr>
          <w:rFonts w:ascii="Times New Roman" w:hAnsi="Times New Roman" w:cs="Times New Roman"/>
          <w:color w:val="auto"/>
          <w:sz w:val="24"/>
          <w:szCs w:val="24"/>
        </w:rPr>
        <w:lastRenderedPageBreak/>
        <w:t>Declaro que a empresa xxxxxxxxxxxxxxxxxxxxx, minha representada, está apta a receber os benefícios da Lei Complementar 123/06, por ser microempresa ou empresa de porte, e atende ao disposto no §2º do artigo 4º da Lei 14.133/21, uma vez que no ano-calendár</w:t>
      </w:r>
      <w:r w:rsidR="007D6C6E" w:rsidRPr="00D8265D">
        <w:rPr>
          <w:rFonts w:ascii="Times New Roman" w:hAnsi="Times New Roman" w:cs="Times New Roman"/>
          <w:color w:val="auto"/>
          <w:sz w:val="24"/>
          <w:szCs w:val="24"/>
        </w:rPr>
        <w:t xml:space="preserve">io da realização deste </w:t>
      </w:r>
      <w:r w:rsidR="007D6C6E" w:rsidRPr="00F4262B">
        <w:rPr>
          <w:rFonts w:ascii="Times New Roman" w:hAnsi="Times New Roman" w:cs="Times New Roman"/>
          <w:b/>
          <w:color w:val="auto"/>
          <w:sz w:val="24"/>
          <w:szCs w:val="24"/>
        </w:rPr>
        <w:t xml:space="preserve">pregão </w:t>
      </w:r>
      <w:r w:rsidR="00795D8A" w:rsidRPr="00F4262B">
        <w:rPr>
          <w:rFonts w:ascii="Times New Roman" w:hAnsi="Times New Roman" w:cs="Times New Roman"/>
          <w:b/>
          <w:color w:val="auto"/>
          <w:sz w:val="24"/>
          <w:szCs w:val="24"/>
        </w:rPr>
        <w:t>91007/2026</w:t>
      </w:r>
      <w:r w:rsidRPr="00D8265D">
        <w:rPr>
          <w:rFonts w:ascii="Times New Roman" w:hAnsi="Times New Roman" w:cs="Times New Roman"/>
          <w:color w:val="auto"/>
          <w:sz w:val="24"/>
          <w:szCs w:val="24"/>
        </w:rPr>
        <w:t xml:space="preserve"> NÃO, ou seja, neste ano, ainda não celebrou contratos com a Administração Pública cujos valores somados extrapolem a receita bruta máxima admitida para fins de enquadramento como empresa de pequeno porte.</w:t>
      </w:r>
    </w:p>
    <w:p w14:paraId="2EFA93B6" w14:textId="77777777" w:rsidR="00312E89" w:rsidRPr="00D8265D" w:rsidRDefault="00312E89" w:rsidP="00312E89">
      <w:pPr>
        <w:spacing w:beforeLines="120" w:before="288" w:afterLines="120" w:after="288" w:line="312" w:lineRule="auto"/>
        <w:jc w:val="center"/>
        <w:rPr>
          <w:rFonts w:ascii="Times New Roman" w:eastAsia="MS Mincho" w:hAnsi="Times New Roman" w:cs="Times New Roman"/>
          <w:color w:val="000000"/>
        </w:rPr>
      </w:pPr>
      <w:r w:rsidRPr="00D8265D">
        <w:rPr>
          <w:rFonts w:ascii="Times New Roman" w:eastAsia="MS Mincho" w:hAnsi="Times New Roman" w:cs="Times New Roman"/>
          <w:color w:val="000000"/>
        </w:rPr>
        <w:t>Representante da empresa</w:t>
      </w:r>
    </w:p>
    <w:p w14:paraId="19B79C35" w14:textId="77777777" w:rsidR="00AF38BF" w:rsidRPr="00DF6C81" w:rsidRDefault="00AF38BF" w:rsidP="00AF38BF">
      <w:pPr>
        <w:pStyle w:val="Nivel3"/>
        <w:numPr>
          <w:ilvl w:val="0"/>
          <w:numId w:val="0"/>
        </w:numPr>
        <w:spacing w:beforeLines="120" w:before="288" w:afterLines="120" w:after="288" w:line="312" w:lineRule="auto"/>
        <w:ind w:left="709" w:firstLine="425"/>
        <w:rPr>
          <w:rFonts w:ascii="Times New Roman" w:hAnsi="Times New Roman" w:cs="Times New Roman"/>
          <w:b/>
          <w:color w:val="FF0000"/>
          <w:sz w:val="24"/>
          <w:szCs w:val="24"/>
        </w:rPr>
      </w:pPr>
      <w:r w:rsidRPr="00DF6C81">
        <w:rPr>
          <w:rFonts w:ascii="Times New Roman" w:hAnsi="Times New Roman" w:cs="Times New Roman"/>
          <w:b/>
          <w:color w:val="FF0000"/>
          <w:sz w:val="24"/>
          <w:szCs w:val="24"/>
        </w:rPr>
        <w:t>Obs: esta declaração deve ser apresentada com a data</w:t>
      </w:r>
      <w:r>
        <w:rPr>
          <w:rFonts w:ascii="Times New Roman" w:hAnsi="Times New Roman" w:cs="Times New Roman"/>
          <w:b/>
          <w:color w:val="FF0000"/>
          <w:sz w:val="24"/>
          <w:szCs w:val="24"/>
        </w:rPr>
        <w:t xml:space="preserve"> do ANO</w:t>
      </w:r>
      <w:r w:rsidRPr="00DF6C81">
        <w:rPr>
          <w:rFonts w:ascii="Times New Roman" w:hAnsi="Times New Roman" w:cs="Times New Roman"/>
          <w:b/>
          <w:color w:val="FF0000"/>
          <w:sz w:val="24"/>
          <w:szCs w:val="24"/>
        </w:rPr>
        <w:t xml:space="preserve"> em que o pregoeiro convocou a empresa a anexar sua documentação independentemente do ano em que a primeira sessão do pregão aconteceu. Se no ANO em que esta declaração estiver sendo apresentada, a licitante CELEBROU</w:t>
      </w:r>
      <w:r>
        <w:rPr>
          <w:rFonts w:ascii="Times New Roman" w:hAnsi="Times New Roman" w:cs="Times New Roman"/>
          <w:b/>
          <w:color w:val="FF0000"/>
          <w:sz w:val="24"/>
          <w:szCs w:val="24"/>
        </w:rPr>
        <w:t xml:space="preserve"> (ainda que não tenha faturado nada em relação aos contratos assinados)</w:t>
      </w:r>
      <w:r w:rsidRPr="00DF6C81">
        <w:rPr>
          <w:rFonts w:ascii="Times New Roman" w:hAnsi="Times New Roman" w:cs="Times New Roman"/>
          <w:b/>
          <w:color w:val="FF0000"/>
          <w:sz w:val="24"/>
          <w:szCs w:val="24"/>
        </w:rPr>
        <w:t xml:space="preserve"> contratos com a Administração Pública cujos valores somados extrapolem a receita bruta máxima admitida para fins de enquadramento como empresa de pequeno porte</w:t>
      </w:r>
      <w:r>
        <w:rPr>
          <w:rFonts w:ascii="Times New Roman" w:hAnsi="Times New Roman" w:cs="Times New Roman"/>
          <w:b/>
          <w:color w:val="FF0000"/>
          <w:sz w:val="24"/>
          <w:szCs w:val="24"/>
        </w:rPr>
        <w:t>, A LICITANTE NÃO PODE APRESENTÁ-LA. Se a licitante deu lance de desempate de micro (quando não podia ter dado), comunique imediatamente o ENGANO e solicite desclassificação. Caso a licitante insista nesse erro poderá sofrer sanção (A</w:t>
      </w:r>
      <w:r w:rsidRPr="00CA0790">
        <w:rPr>
          <w:rFonts w:ascii="Times New Roman" w:hAnsi="Times New Roman" w:cs="Times New Roman"/>
          <w:b/>
          <w:color w:val="FF0000"/>
          <w:sz w:val="24"/>
          <w:szCs w:val="24"/>
        </w:rPr>
        <w:t>córdão 1970/2025 TCU - PLENÁRIO</w:t>
      </w:r>
      <w:r>
        <w:rPr>
          <w:rFonts w:ascii="Times New Roman" w:hAnsi="Times New Roman" w:cs="Times New Roman"/>
          <w:b/>
          <w:color w:val="FF0000"/>
          <w:sz w:val="24"/>
          <w:szCs w:val="24"/>
        </w:rPr>
        <w:t>).</w:t>
      </w:r>
    </w:p>
    <w:p w14:paraId="04C1F613" w14:textId="77777777" w:rsidR="00AF38BF" w:rsidRDefault="00AF38BF" w:rsidP="00130AF8">
      <w:pPr>
        <w:spacing w:before="120" w:after="120"/>
        <w:ind w:left="120" w:right="120"/>
        <w:jc w:val="center"/>
        <w:rPr>
          <w:rFonts w:ascii="Times New Roman" w:eastAsia="Times New Roman" w:hAnsi="Times New Roman" w:cs="Times New Roman"/>
          <w:b/>
          <w:bCs/>
          <w:color w:val="000000"/>
        </w:rPr>
      </w:pPr>
    </w:p>
    <w:p w14:paraId="3C53CB72" w14:textId="77777777" w:rsidR="00AF38BF" w:rsidRDefault="00AF38BF" w:rsidP="00130AF8">
      <w:pPr>
        <w:spacing w:before="120" w:after="120"/>
        <w:ind w:left="120" w:right="120"/>
        <w:jc w:val="center"/>
        <w:rPr>
          <w:rFonts w:ascii="Times New Roman" w:eastAsia="Times New Roman" w:hAnsi="Times New Roman" w:cs="Times New Roman"/>
          <w:b/>
          <w:bCs/>
          <w:color w:val="000000"/>
        </w:rPr>
      </w:pPr>
    </w:p>
    <w:p w14:paraId="4569FCD4" w14:textId="77777777" w:rsidR="00AF38BF" w:rsidRDefault="00AF38BF" w:rsidP="00130AF8">
      <w:pPr>
        <w:spacing w:before="120" w:after="120"/>
        <w:ind w:left="120" w:right="120"/>
        <w:jc w:val="center"/>
        <w:rPr>
          <w:rFonts w:ascii="Times New Roman" w:eastAsia="Times New Roman" w:hAnsi="Times New Roman" w:cs="Times New Roman"/>
          <w:b/>
          <w:bCs/>
          <w:color w:val="000000"/>
        </w:rPr>
      </w:pPr>
    </w:p>
    <w:p w14:paraId="218E2DEE" w14:textId="74A3A7D1" w:rsidR="00130AF8" w:rsidRPr="00D8265D" w:rsidRDefault="00130AF8" w:rsidP="00130AF8">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UASG 090009</w:t>
      </w:r>
    </w:p>
    <w:p w14:paraId="6684CEC3" w14:textId="45963371" w:rsidR="00130AF8" w:rsidRPr="00D8265D" w:rsidRDefault="00130AF8" w:rsidP="00130AF8">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PREGÃO ELETRÔNICO Nº </w:t>
      </w:r>
      <w:r w:rsidR="00795D8A">
        <w:rPr>
          <w:rFonts w:ascii="Times New Roman" w:eastAsia="Times New Roman" w:hAnsi="Times New Roman" w:cs="Times New Roman"/>
          <w:b/>
          <w:bCs/>
          <w:color w:val="000000"/>
        </w:rPr>
        <w:t>91007/2026</w:t>
      </w:r>
    </w:p>
    <w:p w14:paraId="0FFCFDBD" w14:textId="7AA2DFC0" w:rsidR="00130AF8" w:rsidRPr="00D8265D" w:rsidRDefault="00130AF8" w:rsidP="00130AF8">
      <w:pPr>
        <w:spacing w:before="120" w:after="120"/>
        <w:ind w:left="120" w:right="120"/>
        <w:jc w:val="center"/>
        <w:rPr>
          <w:rFonts w:ascii="Times New Roman" w:eastAsia="Times New Roman" w:hAnsi="Times New Roman" w:cs="Times New Roman"/>
          <w:color w:val="000000"/>
        </w:rPr>
      </w:pPr>
      <w:r w:rsidRPr="00D8265D">
        <w:rPr>
          <w:rFonts w:ascii="Times New Roman" w:eastAsia="Times New Roman" w:hAnsi="Times New Roman" w:cs="Times New Roman"/>
          <w:b/>
          <w:bCs/>
          <w:color w:val="000000"/>
        </w:rPr>
        <w:t xml:space="preserve">(Processo Administrativo n.° </w:t>
      </w:r>
      <w:r w:rsidR="002C09DD">
        <w:rPr>
          <w:rFonts w:ascii="Times New Roman" w:eastAsia="Times New Roman" w:hAnsi="Times New Roman" w:cs="Times New Roman"/>
          <w:b/>
          <w:bCs/>
          <w:color w:val="000000"/>
        </w:rPr>
        <w:t>59/2026</w:t>
      </w:r>
      <w:r w:rsidRPr="00D8265D">
        <w:rPr>
          <w:rFonts w:ascii="Times New Roman" w:eastAsia="Times New Roman" w:hAnsi="Times New Roman" w:cs="Times New Roman"/>
          <w:b/>
          <w:bCs/>
          <w:color w:val="000000"/>
        </w:rPr>
        <w:t>)</w:t>
      </w:r>
    </w:p>
    <w:p w14:paraId="779EE88A" w14:textId="096A42F9" w:rsidR="00130AF8" w:rsidRPr="00D8265D" w:rsidRDefault="00130AF8" w:rsidP="00130AF8">
      <w:pPr>
        <w:spacing w:before="120" w:after="120"/>
        <w:ind w:left="120" w:right="120"/>
        <w:jc w:val="center"/>
        <w:rPr>
          <w:rFonts w:ascii="Times New Roman" w:eastAsia="Times New Roman" w:hAnsi="Times New Roman" w:cs="Times New Roman"/>
          <w:b/>
          <w:bCs/>
          <w:color w:val="000000"/>
        </w:rPr>
      </w:pPr>
      <w:r w:rsidRPr="00D8265D">
        <w:rPr>
          <w:rFonts w:ascii="Times New Roman" w:eastAsia="Times New Roman" w:hAnsi="Times New Roman" w:cs="Times New Roman"/>
          <w:b/>
          <w:bCs/>
          <w:color w:val="000000"/>
        </w:rPr>
        <w:t xml:space="preserve">PROCESSO ELETRÔNICO SEI N.º </w:t>
      </w:r>
      <w:r w:rsidR="00795D8A">
        <w:rPr>
          <w:rFonts w:ascii="Times New Roman" w:eastAsia="Times New Roman" w:hAnsi="Times New Roman" w:cs="Times New Roman"/>
          <w:b/>
          <w:bCs/>
          <w:color w:val="000000"/>
        </w:rPr>
        <w:t>0003471-41.2026.4.05.7500</w:t>
      </w:r>
    </w:p>
    <w:p w14:paraId="5E0171E6" w14:textId="2F1F4146" w:rsidR="00312E89" w:rsidRPr="00D8265D" w:rsidRDefault="00312E89" w:rsidP="00312E89">
      <w:pPr>
        <w:spacing w:beforeLines="120" w:before="288" w:afterLines="120" w:after="288" w:line="312" w:lineRule="auto"/>
        <w:ind w:firstLine="567"/>
        <w:rPr>
          <w:rFonts w:ascii="Times New Roman" w:eastAsia="MS Mincho" w:hAnsi="Times New Roman" w:cs="Times New Roman"/>
          <w:color w:val="000000"/>
        </w:rPr>
      </w:pPr>
    </w:p>
    <w:p w14:paraId="5D17E1D6" w14:textId="77777777" w:rsidR="00130AF8" w:rsidRPr="00D8265D" w:rsidRDefault="00130AF8" w:rsidP="00312E89">
      <w:pPr>
        <w:spacing w:beforeLines="120" w:before="288" w:afterLines="120" w:after="288" w:line="312" w:lineRule="auto"/>
        <w:ind w:firstLine="567"/>
        <w:rPr>
          <w:rFonts w:ascii="Times New Roman" w:eastAsia="MS Mincho" w:hAnsi="Times New Roman" w:cs="Times New Roman"/>
          <w:color w:val="000000"/>
        </w:rPr>
      </w:pPr>
    </w:p>
    <w:p w14:paraId="2EBDE39F" w14:textId="501DE96C" w:rsidR="00130AF8" w:rsidRPr="00D8265D" w:rsidRDefault="00130AF8" w:rsidP="007F6177">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66" w:name="_Toc203040604"/>
      <w:bookmarkStart w:id="67" w:name="_Toc212206729"/>
      <w:bookmarkStart w:id="68" w:name="_Toc232509489"/>
      <w:bookmarkEnd w:id="33"/>
      <w:r w:rsidRPr="00D8265D">
        <w:rPr>
          <w:rFonts w:ascii="Times New Roman" w:hAnsi="Times New Roman" w:cs="Times New Roman"/>
          <w:sz w:val="24"/>
          <w:szCs w:val="24"/>
          <w:lang w:eastAsia="en-US"/>
        </w:rPr>
        <w:t xml:space="preserve">ANEXO </w:t>
      </w:r>
      <w:r w:rsidR="007F6177" w:rsidRPr="00D8265D">
        <w:rPr>
          <w:rFonts w:ascii="Times New Roman" w:hAnsi="Times New Roman" w:cs="Times New Roman"/>
          <w:sz w:val="24"/>
          <w:szCs w:val="24"/>
          <w:lang w:eastAsia="en-US"/>
        </w:rPr>
        <w:t>I</w:t>
      </w:r>
      <w:r w:rsidRPr="00D8265D">
        <w:rPr>
          <w:rFonts w:ascii="Times New Roman" w:hAnsi="Times New Roman" w:cs="Times New Roman"/>
          <w:sz w:val="24"/>
          <w:szCs w:val="24"/>
          <w:lang w:eastAsia="en-US"/>
        </w:rPr>
        <w:t>V - DECLARAÇÃO DE PARENTESCO*</w:t>
      </w:r>
      <w:bookmarkEnd w:id="66"/>
      <w:bookmarkEnd w:id="67"/>
      <w:bookmarkEnd w:id="68"/>
    </w:p>
    <w:p w14:paraId="45D20B80" w14:textId="77777777" w:rsidR="00130AF8" w:rsidRPr="00D8265D" w:rsidRDefault="00130AF8" w:rsidP="00130AF8">
      <w:pPr>
        <w:jc w:val="both"/>
        <w:rPr>
          <w:rFonts w:ascii="Times New Roman" w:hAnsi="Times New Roman" w:cs="Times New Roman"/>
        </w:rPr>
      </w:pPr>
      <w:r w:rsidRPr="00D8265D">
        <w:rPr>
          <w:rFonts w:ascii="Times New Roman" w:hAnsi="Times New Roman" w:cs="Times New Roman"/>
        </w:rPr>
        <w:t xml:space="preserve">Declaro que os sócios da empresa xxxxxxxxxxxxxxxxxxxxx, minha representada, NÃO são servidores da JFPE; </w:t>
      </w:r>
      <w:r w:rsidRPr="00D8265D">
        <w:rPr>
          <w:rFonts w:ascii="Times New Roman" w:hAnsi="Times New Roman" w:cs="Times New Roman"/>
          <w:color w:val="FF0000"/>
        </w:rPr>
        <w:t>NÃO mantém</w:t>
      </w:r>
      <w:r w:rsidRPr="00D8265D">
        <w:rPr>
          <w:rFonts w:ascii="Times New Roman" w:hAnsi="Times New Roman" w:cs="Times New Roman"/>
        </w:rPr>
        <w:t xml:space="preserve"> vínculo de natureza técnica, comercial, econômica, financeira, trabalhista ou civil com dirigente da JUSTIÇA FEDERAL DE PERNAMBUCO ou com OS SERVIDORES DA SEÇÃO DE LICITAÇÕES E CONTRATOS ou FISCAIS de contrato da JFPE, </w:t>
      </w:r>
      <w:r w:rsidRPr="00D8265D">
        <w:rPr>
          <w:rFonts w:ascii="Times New Roman" w:hAnsi="Times New Roman" w:cs="Times New Roman"/>
        </w:rPr>
        <w:lastRenderedPageBreak/>
        <w:t>e que não são cônjuges, companheiro ou parente em linha reta, colateral ou por afinidade, até o terceiro grau dos citados agentes públicos;</w:t>
      </w:r>
    </w:p>
    <w:p w14:paraId="261004F1" w14:textId="77777777" w:rsidR="00130AF8" w:rsidRPr="00D8265D" w:rsidRDefault="00130AF8" w:rsidP="00130AF8">
      <w:pPr>
        <w:spacing w:beforeLines="120" w:before="288" w:afterLines="120" w:after="288" w:line="312" w:lineRule="auto"/>
        <w:jc w:val="center"/>
        <w:rPr>
          <w:rFonts w:ascii="Times New Roman" w:eastAsia="MS Mincho" w:hAnsi="Times New Roman" w:cs="Times New Roman"/>
          <w:color w:val="000000"/>
        </w:rPr>
      </w:pPr>
      <w:r w:rsidRPr="00D8265D">
        <w:rPr>
          <w:rFonts w:ascii="Times New Roman" w:eastAsia="MS Mincho" w:hAnsi="Times New Roman" w:cs="Times New Roman"/>
          <w:color w:val="000000"/>
        </w:rPr>
        <w:t>Representante da empresa</w:t>
      </w:r>
    </w:p>
    <w:p w14:paraId="4F9A6A6A" w14:textId="77777777" w:rsidR="00130AF8" w:rsidRPr="00D8265D" w:rsidRDefault="00130AF8" w:rsidP="00130AF8">
      <w:pPr>
        <w:spacing w:beforeLines="120" w:before="288" w:afterLines="120" w:after="288" w:line="312" w:lineRule="auto"/>
        <w:jc w:val="both"/>
        <w:rPr>
          <w:rFonts w:ascii="Times New Roman" w:eastAsia="MS Mincho" w:hAnsi="Times New Roman" w:cs="Times New Roman"/>
          <w:color w:val="000000"/>
        </w:rPr>
      </w:pPr>
      <w:r w:rsidRPr="00D8265D">
        <w:rPr>
          <w:rFonts w:ascii="Times New Roman" w:eastAsia="MS Mincho" w:hAnsi="Times New Roman" w:cs="Times New Roman"/>
          <w:color w:val="000000"/>
        </w:rPr>
        <w:t>* A licitante que não puder fazer essa declaração, deve elencar os seus motivos.</w:t>
      </w:r>
    </w:p>
    <w:p w14:paraId="7C0CC79A" w14:textId="77777777" w:rsidR="00312E89" w:rsidRPr="00D8265D" w:rsidRDefault="00312E89" w:rsidP="003510E8">
      <w:pPr>
        <w:pStyle w:val="Nivel3"/>
        <w:numPr>
          <w:ilvl w:val="0"/>
          <w:numId w:val="0"/>
        </w:numPr>
        <w:spacing w:beforeLines="120" w:before="288" w:afterLines="120" w:after="288" w:line="312" w:lineRule="auto"/>
        <w:ind w:left="709"/>
        <w:rPr>
          <w:rFonts w:ascii="Times New Roman" w:hAnsi="Times New Roman" w:cs="Times New Roman"/>
          <w:sz w:val="24"/>
          <w:szCs w:val="24"/>
        </w:rPr>
      </w:pPr>
    </w:p>
    <w:sectPr w:rsidR="00312E89" w:rsidRPr="00D8265D" w:rsidSect="00231D35">
      <w:headerReference w:type="default" r:id="rId68"/>
      <w:footerReference w:type="default" r:id="rId69"/>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EAB2E" w14:textId="77777777" w:rsidR="009B1CFF" w:rsidRDefault="009B1CFF">
      <w:r>
        <w:separator/>
      </w:r>
    </w:p>
  </w:endnote>
  <w:endnote w:type="continuationSeparator" w:id="0">
    <w:p w14:paraId="0A4F92DD" w14:textId="77777777" w:rsidR="009B1CFF" w:rsidRDefault="009B1CFF">
      <w:r>
        <w:continuationSeparator/>
      </w:r>
    </w:p>
  </w:endnote>
  <w:endnote w:type="continuationNotice" w:id="1">
    <w:p w14:paraId="0B0A912F" w14:textId="77777777" w:rsidR="009B1CFF" w:rsidRDefault="009B1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B1CFF" w:rsidRPr="007B5385" w:rsidRDefault="009B1CF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B133581" w:rsidR="009B1CFF" w:rsidRPr="00244403" w:rsidRDefault="009B1CF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B6671">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B6671">
          <w:rPr>
            <w:rFonts w:ascii="Arial" w:hAnsi="Arial" w:cs="Arial"/>
            <w:noProof/>
            <w:color w:val="595959" w:themeColor="text1" w:themeTint="A6"/>
            <w:sz w:val="18"/>
            <w:szCs w:val="18"/>
          </w:rPr>
          <w:t>42</w:t>
        </w:r>
        <w:r w:rsidRPr="00244403">
          <w:rPr>
            <w:rFonts w:ascii="Arial" w:hAnsi="Arial" w:cs="Arial"/>
            <w:color w:val="595959" w:themeColor="text1" w:themeTint="A6"/>
            <w:sz w:val="18"/>
            <w:szCs w:val="18"/>
          </w:rPr>
          <w:fldChar w:fldCharType="end"/>
        </w:r>
      </w:p>
    </w:sdtContent>
  </w:sdt>
  <w:p w14:paraId="0EFE2F55" w14:textId="373CD7D1" w:rsidR="009B1CFF" w:rsidRPr="00896AC9" w:rsidRDefault="009B1CFF"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w:t>
    </w:r>
    <w:r>
      <w:rPr>
        <w:rFonts w:ascii="Times New Roman" w:hAnsi="Times New Roman"/>
        <w:b/>
        <w:sz w:val="20"/>
      </w:rPr>
      <w:t>2</w:t>
    </w:r>
    <w:r w:rsidRPr="00896AC9">
      <w:rPr>
        <w:rFonts w:ascii="Times New Roman" w:hAnsi="Times New Roman"/>
        <w:b/>
        <w:sz w:val="20"/>
      </w:rPr>
      <w:t>42.</w:t>
    </w:r>
  </w:p>
  <w:p w14:paraId="7E6308F2" w14:textId="73E1414E" w:rsidR="009B1CFF" w:rsidRPr="00842420" w:rsidRDefault="009B1CFF"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F475E" w14:textId="77777777" w:rsidR="009B1CFF" w:rsidRDefault="009B1CFF">
      <w:r>
        <w:separator/>
      </w:r>
    </w:p>
  </w:footnote>
  <w:footnote w:type="continuationSeparator" w:id="0">
    <w:p w14:paraId="4D36107C" w14:textId="77777777" w:rsidR="009B1CFF" w:rsidRDefault="009B1CFF">
      <w:r>
        <w:continuationSeparator/>
      </w:r>
    </w:p>
  </w:footnote>
  <w:footnote w:type="continuationNotice" w:id="1">
    <w:p w14:paraId="1825082B" w14:textId="77777777" w:rsidR="009B1CFF" w:rsidRDefault="009B1C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75DAFD43" w:rsidR="009B1CFF" w:rsidRPr="00FB2001" w:rsidRDefault="009B1CFF"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91007/2026</w:t>
    </w:r>
  </w:p>
  <w:p w14:paraId="53A58E01" w14:textId="77777777" w:rsidR="009B1CFF" w:rsidRDefault="009B1CFF" w:rsidP="00AC5259">
    <w:pPr>
      <w:pStyle w:val="Cabealho"/>
      <w:jc w:val="right"/>
    </w:pPr>
  </w:p>
  <w:p w14:paraId="36411352" w14:textId="77777777" w:rsidR="009B1CFF" w:rsidRDefault="009B1CFF"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66D9D"/>
    <w:multiLevelType w:val="multilevel"/>
    <w:tmpl w:val="CB4E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3340F"/>
    <w:multiLevelType w:val="multilevel"/>
    <w:tmpl w:val="D288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EE6D3B"/>
    <w:multiLevelType w:val="multilevel"/>
    <w:tmpl w:val="81BE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643B31"/>
    <w:multiLevelType w:val="multilevel"/>
    <w:tmpl w:val="192AD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875142C"/>
    <w:multiLevelType w:val="multilevel"/>
    <w:tmpl w:val="115A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855345"/>
    <w:multiLevelType w:val="hybridMultilevel"/>
    <w:tmpl w:val="D26E7C16"/>
    <w:lvl w:ilvl="0" w:tplc="942CBFB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C143BEE"/>
    <w:multiLevelType w:val="multilevel"/>
    <w:tmpl w:val="A96C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B211A8"/>
    <w:multiLevelType w:val="multilevel"/>
    <w:tmpl w:val="39FA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97200A"/>
    <w:multiLevelType w:val="multilevel"/>
    <w:tmpl w:val="B5C6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17"/>
  </w:num>
  <w:num w:numId="4">
    <w:abstractNumId w:val="18"/>
  </w:num>
  <w:num w:numId="5">
    <w:abstractNumId w:val="11"/>
  </w:num>
  <w:num w:numId="6">
    <w:abstractNumId w:val="8"/>
  </w:num>
  <w:num w:numId="7">
    <w:abstractNumId w:val="12"/>
  </w:num>
  <w:num w:numId="8">
    <w:abstractNumId w:val="16"/>
  </w:num>
  <w:num w:numId="9">
    <w:abstractNumId w:val="4"/>
  </w:num>
  <w:num w:numId="10">
    <w:abstractNumId w:val="13"/>
  </w:num>
  <w:num w:numId="11">
    <w:abstractNumId w:val="6"/>
  </w:num>
  <w:num w:numId="12">
    <w:abstractNumId w:val="7"/>
  </w:num>
  <w:num w:numId="13">
    <w:abstractNumId w:val="4"/>
  </w:num>
  <w:num w:numId="14">
    <w:abstractNumId w:val="4"/>
  </w:num>
  <w:num w:numId="15">
    <w:abstractNumId w:val="4"/>
  </w:num>
  <w:num w:numId="16">
    <w:abstractNumId w:val="3"/>
  </w:num>
  <w:num w:numId="17">
    <w:abstractNumId w:val="5"/>
  </w:num>
  <w:num w:numId="18">
    <w:abstractNumId w:val="15"/>
  </w:num>
  <w:num w:numId="19">
    <w:abstractNumId w:val="10"/>
  </w:num>
  <w:num w:numId="20">
    <w:abstractNumId w:val="19"/>
  </w:num>
  <w:num w:numId="21">
    <w:abstractNumId w:val="2"/>
  </w:num>
  <w:num w:numId="22">
    <w:abstractNumId w:val="14"/>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612"/>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255"/>
    <w:rsid w:val="0002260C"/>
    <w:rsid w:val="0002289A"/>
    <w:rsid w:val="000229B1"/>
    <w:rsid w:val="00022BA7"/>
    <w:rsid w:val="0002306D"/>
    <w:rsid w:val="00023CDD"/>
    <w:rsid w:val="000242C8"/>
    <w:rsid w:val="00025B38"/>
    <w:rsid w:val="00025E06"/>
    <w:rsid w:val="00026A9C"/>
    <w:rsid w:val="00026F4A"/>
    <w:rsid w:val="00027155"/>
    <w:rsid w:val="000277DE"/>
    <w:rsid w:val="00027855"/>
    <w:rsid w:val="00027933"/>
    <w:rsid w:val="00027A5D"/>
    <w:rsid w:val="00027AF9"/>
    <w:rsid w:val="000318BA"/>
    <w:rsid w:val="00031DBE"/>
    <w:rsid w:val="00031E06"/>
    <w:rsid w:val="000321F5"/>
    <w:rsid w:val="000322A8"/>
    <w:rsid w:val="000325CF"/>
    <w:rsid w:val="00032EA8"/>
    <w:rsid w:val="000335F5"/>
    <w:rsid w:val="00033AED"/>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1A"/>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AFC"/>
    <w:rsid w:val="00077E39"/>
    <w:rsid w:val="00077F21"/>
    <w:rsid w:val="00080254"/>
    <w:rsid w:val="00080710"/>
    <w:rsid w:val="00080B53"/>
    <w:rsid w:val="00080DD9"/>
    <w:rsid w:val="00081098"/>
    <w:rsid w:val="0008122A"/>
    <w:rsid w:val="00081282"/>
    <w:rsid w:val="0008205E"/>
    <w:rsid w:val="000823C4"/>
    <w:rsid w:val="000826B8"/>
    <w:rsid w:val="0008276E"/>
    <w:rsid w:val="00082DC7"/>
    <w:rsid w:val="000831C8"/>
    <w:rsid w:val="00084490"/>
    <w:rsid w:val="00084518"/>
    <w:rsid w:val="000846AB"/>
    <w:rsid w:val="000850DC"/>
    <w:rsid w:val="000859E5"/>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4F6"/>
    <w:rsid w:val="000C2C16"/>
    <w:rsid w:val="000C2E00"/>
    <w:rsid w:val="000C32BF"/>
    <w:rsid w:val="000C380A"/>
    <w:rsid w:val="000C3D0D"/>
    <w:rsid w:val="000C3E5F"/>
    <w:rsid w:val="000C40ED"/>
    <w:rsid w:val="000C4324"/>
    <w:rsid w:val="000C4759"/>
    <w:rsid w:val="000C575B"/>
    <w:rsid w:val="000C58F3"/>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AF4"/>
    <w:rsid w:val="000E20A6"/>
    <w:rsid w:val="000E238A"/>
    <w:rsid w:val="000E2F19"/>
    <w:rsid w:val="000E31D5"/>
    <w:rsid w:val="000E320E"/>
    <w:rsid w:val="000E3CC6"/>
    <w:rsid w:val="000E3D71"/>
    <w:rsid w:val="000E3F86"/>
    <w:rsid w:val="000E42DE"/>
    <w:rsid w:val="000E442C"/>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35"/>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B2D"/>
    <w:rsid w:val="001243BC"/>
    <w:rsid w:val="00124736"/>
    <w:rsid w:val="00124990"/>
    <w:rsid w:val="00124996"/>
    <w:rsid w:val="00124A63"/>
    <w:rsid w:val="00124F89"/>
    <w:rsid w:val="00124FB7"/>
    <w:rsid w:val="00125A7B"/>
    <w:rsid w:val="00125AF2"/>
    <w:rsid w:val="00125C94"/>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AF8"/>
    <w:rsid w:val="00130BEE"/>
    <w:rsid w:val="001315F2"/>
    <w:rsid w:val="00132214"/>
    <w:rsid w:val="00132231"/>
    <w:rsid w:val="00133148"/>
    <w:rsid w:val="00133A1F"/>
    <w:rsid w:val="001342C0"/>
    <w:rsid w:val="00134694"/>
    <w:rsid w:val="00134FE4"/>
    <w:rsid w:val="0013520A"/>
    <w:rsid w:val="00135466"/>
    <w:rsid w:val="00135710"/>
    <w:rsid w:val="00135CCD"/>
    <w:rsid w:val="00136255"/>
    <w:rsid w:val="00136307"/>
    <w:rsid w:val="00136C86"/>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54B"/>
    <w:rsid w:val="0014670B"/>
    <w:rsid w:val="001468D3"/>
    <w:rsid w:val="00146BDF"/>
    <w:rsid w:val="00147222"/>
    <w:rsid w:val="0014755F"/>
    <w:rsid w:val="00150295"/>
    <w:rsid w:val="001516EA"/>
    <w:rsid w:val="0015172D"/>
    <w:rsid w:val="0015394F"/>
    <w:rsid w:val="00153E25"/>
    <w:rsid w:val="00154505"/>
    <w:rsid w:val="00154B86"/>
    <w:rsid w:val="00154BF4"/>
    <w:rsid w:val="0015542E"/>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8681C"/>
    <w:rsid w:val="001904A8"/>
    <w:rsid w:val="00191140"/>
    <w:rsid w:val="00191694"/>
    <w:rsid w:val="001916AA"/>
    <w:rsid w:val="001935E5"/>
    <w:rsid w:val="001937C4"/>
    <w:rsid w:val="00194118"/>
    <w:rsid w:val="00194866"/>
    <w:rsid w:val="00194F7C"/>
    <w:rsid w:val="001955B2"/>
    <w:rsid w:val="001959DA"/>
    <w:rsid w:val="00197070"/>
    <w:rsid w:val="001979BA"/>
    <w:rsid w:val="001A009A"/>
    <w:rsid w:val="001A0186"/>
    <w:rsid w:val="001A0A05"/>
    <w:rsid w:val="001A1138"/>
    <w:rsid w:val="001A13FA"/>
    <w:rsid w:val="001A15C2"/>
    <w:rsid w:val="001A1732"/>
    <w:rsid w:val="001A20E8"/>
    <w:rsid w:val="001A2CE9"/>
    <w:rsid w:val="001A3153"/>
    <w:rsid w:val="001A3717"/>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EAB"/>
    <w:rsid w:val="001B2FAE"/>
    <w:rsid w:val="001B3448"/>
    <w:rsid w:val="001B3617"/>
    <w:rsid w:val="001B3DA3"/>
    <w:rsid w:val="001B4796"/>
    <w:rsid w:val="001B4A0C"/>
    <w:rsid w:val="001B53DE"/>
    <w:rsid w:val="001B547C"/>
    <w:rsid w:val="001B6423"/>
    <w:rsid w:val="001B7184"/>
    <w:rsid w:val="001B7FE6"/>
    <w:rsid w:val="001C11C5"/>
    <w:rsid w:val="001C2C97"/>
    <w:rsid w:val="001C2CE5"/>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9F9"/>
    <w:rsid w:val="001E7CE4"/>
    <w:rsid w:val="001F050C"/>
    <w:rsid w:val="001F0A6E"/>
    <w:rsid w:val="001F0D23"/>
    <w:rsid w:val="001F0E4E"/>
    <w:rsid w:val="001F28BE"/>
    <w:rsid w:val="001F2B99"/>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F6A"/>
    <w:rsid w:val="00212535"/>
    <w:rsid w:val="00213BE8"/>
    <w:rsid w:val="00213E2F"/>
    <w:rsid w:val="00213E32"/>
    <w:rsid w:val="00214276"/>
    <w:rsid w:val="00216492"/>
    <w:rsid w:val="002164E7"/>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CBE"/>
    <w:rsid w:val="00225EC5"/>
    <w:rsid w:val="00226061"/>
    <w:rsid w:val="0022617E"/>
    <w:rsid w:val="00226320"/>
    <w:rsid w:val="002267BC"/>
    <w:rsid w:val="00226C53"/>
    <w:rsid w:val="002273DE"/>
    <w:rsid w:val="00227861"/>
    <w:rsid w:val="00227F96"/>
    <w:rsid w:val="00230C82"/>
    <w:rsid w:val="00231D35"/>
    <w:rsid w:val="00231E9C"/>
    <w:rsid w:val="002322DE"/>
    <w:rsid w:val="0023260A"/>
    <w:rsid w:val="00232E32"/>
    <w:rsid w:val="00233272"/>
    <w:rsid w:val="002333D7"/>
    <w:rsid w:val="002345B4"/>
    <w:rsid w:val="00235187"/>
    <w:rsid w:val="00236150"/>
    <w:rsid w:val="00236166"/>
    <w:rsid w:val="00236EF6"/>
    <w:rsid w:val="00240B17"/>
    <w:rsid w:val="00240E5B"/>
    <w:rsid w:val="00241680"/>
    <w:rsid w:val="00241D78"/>
    <w:rsid w:val="00241F34"/>
    <w:rsid w:val="00242DF6"/>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25E"/>
    <w:rsid w:val="00253319"/>
    <w:rsid w:val="0025376C"/>
    <w:rsid w:val="002538B4"/>
    <w:rsid w:val="002538E3"/>
    <w:rsid w:val="00253A09"/>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7125"/>
    <w:rsid w:val="00267178"/>
    <w:rsid w:val="0026732E"/>
    <w:rsid w:val="00267993"/>
    <w:rsid w:val="00267B22"/>
    <w:rsid w:val="0027097C"/>
    <w:rsid w:val="002711B5"/>
    <w:rsid w:val="00271CB6"/>
    <w:rsid w:val="002722EA"/>
    <w:rsid w:val="0027248A"/>
    <w:rsid w:val="00272E2D"/>
    <w:rsid w:val="0027301A"/>
    <w:rsid w:val="002735FF"/>
    <w:rsid w:val="00273748"/>
    <w:rsid w:val="00273809"/>
    <w:rsid w:val="0027381F"/>
    <w:rsid w:val="0027416A"/>
    <w:rsid w:val="002744AA"/>
    <w:rsid w:val="00274FAF"/>
    <w:rsid w:val="00276ECC"/>
    <w:rsid w:val="00277FA1"/>
    <w:rsid w:val="0028037D"/>
    <w:rsid w:val="00280846"/>
    <w:rsid w:val="00281B20"/>
    <w:rsid w:val="00281E5E"/>
    <w:rsid w:val="002821A0"/>
    <w:rsid w:val="00282AC5"/>
    <w:rsid w:val="00282DB1"/>
    <w:rsid w:val="00283BFE"/>
    <w:rsid w:val="00283D51"/>
    <w:rsid w:val="002840F4"/>
    <w:rsid w:val="0028552D"/>
    <w:rsid w:val="00285733"/>
    <w:rsid w:val="00285983"/>
    <w:rsid w:val="00285DC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53E"/>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066"/>
    <w:rsid w:val="002A4265"/>
    <w:rsid w:val="002A50DF"/>
    <w:rsid w:val="002A51E3"/>
    <w:rsid w:val="002A566E"/>
    <w:rsid w:val="002A5B83"/>
    <w:rsid w:val="002A611E"/>
    <w:rsid w:val="002A6F27"/>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0CA"/>
    <w:rsid w:val="002B5E72"/>
    <w:rsid w:val="002B60CC"/>
    <w:rsid w:val="002B626F"/>
    <w:rsid w:val="002B7727"/>
    <w:rsid w:val="002B7EB0"/>
    <w:rsid w:val="002C006A"/>
    <w:rsid w:val="002C09DD"/>
    <w:rsid w:val="002C1258"/>
    <w:rsid w:val="002C17A8"/>
    <w:rsid w:val="002C2C44"/>
    <w:rsid w:val="002C2E77"/>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088F"/>
    <w:rsid w:val="002D14AB"/>
    <w:rsid w:val="002D1B50"/>
    <w:rsid w:val="002D21D8"/>
    <w:rsid w:val="002D381A"/>
    <w:rsid w:val="002D3A8C"/>
    <w:rsid w:val="002D5122"/>
    <w:rsid w:val="002D5AAD"/>
    <w:rsid w:val="002D5CA9"/>
    <w:rsid w:val="002D6984"/>
    <w:rsid w:val="002D6BF6"/>
    <w:rsid w:val="002D6CFB"/>
    <w:rsid w:val="002D6DBE"/>
    <w:rsid w:val="002D6F4E"/>
    <w:rsid w:val="002D78B4"/>
    <w:rsid w:val="002D7C8E"/>
    <w:rsid w:val="002E1455"/>
    <w:rsid w:val="002E15A7"/>
    <w:rsid w:val="002E160F"/>
    <w:rsid w:val="002E1EE8"/>
    <w:rsid w:val="002E2016"/>
    <w:rsid w:val="002E2043"/>
    <w:rsid w:val="002E2074"/>
    <w:rsid w:val="002E276E"/>
    <w:rsid w:val="002E2B74"/>
    <w:rsid w:val="002E2D93"/>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8A3"/>
    <w:rsid w:val="00301CAE"/>
    <w:rsid w:val="00302138"/>
    <w:rsid w:val="00302A6E"/>
    <w:rsid w:val="00303864"/>
    <w:rsid w:val="00303A1B"/>
    <w:rsid w:val="00303DF2"/>
    <w:rsid w:val="00304AEA"/>
    <w:rsid w:val="00304B56"/>
    <w:rsid w:val="003051D8"/>
    <w:rsid w:val="00305F81"/>
    <w:rsid w:val="00307DBE"/>
    <w:rsid w:val="003105D9"/>
    <w:rsid w:val="003109E1"/>
    <w:rsid w:val="00310B4A"/>
    <w:rsid w:val="00311D0A"/>
    <w:rsid w:val="00312E89"/>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E66"/>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56D"/>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80C"/>
    <w:rsid w:val="00345AA4"/>
    <w:rsid w:val="003466A3"/>
    <w:rsid w:val="00346C68"/>
    <w:rsid w:val="0034712C"/>
    <w:rsid w:val="0034750F"/>
    <w:rsid w:val="00347598"/>
    <w:rsid w:val="0034783E"/>
    <w:rsid w:val="00350615"/>
    <w:rsid w:val="00350BED"/>
    <w:rsid w:val="00350E1F"/>
    <w:rsid w:val="003510E8"/>
    <w:rsid w:val="00352541"/>
    <w:rsid w:val="00352E79"/>
    <w:rsid w:val="00354B78"/>
    <w:rsid w:val="00355EDF"/>
    <w:rsid w:val="0035658A"/>
    <w:rsid w:val="00357ADD"/>
    <w:rsid w:val="00357DC7"/>
    <w:rsid w:val="00360070"/>
    <w:rsid w:val="00360444"/>
    <w:rsid w:val="00360501"/>
    <w:rsid w:val="0036051A"/>
    <w:rsid w:val="003605F6"/>
    <w:rsid w:val="003606BD"/>
    <w:rsid w:val="00361551"/>
    <w:rsid w:val="003618E3"/>
    <w:rsid w:val="00362847"/>
    <w:rsid w:val="003629E4"/>
    <w:rsid w:val="003639AA"/>
    <w:rsid w:val="00363E13"/>
    <w:rsid w:val="00364141"/>
    <w:rsid w:val="003645B8"/>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3FD"/>
    <w:rsid w:val="00372512"/>
    <w:rsid w:val="00373E09"/>
    <w:rsid w:val="00373F2A"/>
    <w:rsid w:val="00374525"/>
    <w:rsid w:val="00374611"/>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528"/>
    <w:rsid w:val="00384CB4"/>
    <w:rsid w:val="00384DBB"/>
    <w:rsid w:val="0038519B"/>
    <w:rsid w:val="003859E2"/>
    <w:rsid w:val="00385B97"/>
    <w:rsid w:val="00386157"/>
    <w:rsid w:val="00386912"/>
    <w:rsid w:val="00386AAC"/>
    <w:rsid w:val="00386ADE"/>
    <w:rsid w:val="00386C8D"/>
    <w:rsid w:val="00390D0A"/>
    <w:rsid w:val="00390F03"/>
    <w:rsid w:val="003911FA"/>
    <w:rsid w:val="0039138B"/>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524"/>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0F48"/>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88E"/>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337"/>
    <w:rsid w:val="003F5171"/>
    <w:rsid w:val="003F579D"/>
    <w:rsid w:val="003F5CD4"/>
    <w:rsid w:val="003F675F"/>
    <w:rsid w:val="003F6883"/>
    <w:rsid w:val="003F6C4D"/>
    <w:rsid w:val="003F6E6A"/>
    <w:rsid w:val="003F6F05"/>
    <w:rsid w:val="003F7C89"/>
    <w:rsid w:val="00400200"/>
    <w:rsid w:val="004011D9"/>
    <w:rsid w:val="00401A9B"/>
    <w:rsid w:val="00401FF1"/>
    <w:rsid w:val="004021C4"/>
    <w:rsid w:val="004021DF"/>
    <w:rsid w:val="004036E0"/>
    <w:rsid w:val="004037DD"/>
    <w:rsid w:val="00403C5C"/>
    <w:rsid w:val="00403EDC"/>
    <w:rsid w:val="00404065"/>
    <w:rsid w:val="0040443F"/>
    <w:rsid w:val="004053E1"/>
    <w:rsid w:val="004055C9"/>
    <w:rsid w:val="00405763"/>
    <w:rsid w:val="004063CE"/>
    <w:rsid w:val="00406952"/>
    <w:rsid w:val="00407603"/>
    <w:rsid w:val="00407680"/>
    <w:rsid w:val="004076F7"/>
    <w:rsid w:val="00407F1C"/>
    <w:rsid w:val="00410B96"/>
    <w:rsid w:val="004119BA"/>
    <w:rsid w:val="004122ED"/>
    <w:rsid w:val="004124B7"/>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13"/>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094"/>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8F"/>
    <w:rsid w:val="00451065"/>
    <w:rsid w:val="0045133B"/>
    <w:rsid w:val="00452011"/>
    <w:rsid w:val="00452486"/>
    <w:rsid w:val="00452D4A"/>
    <w:rsid w:val="00453222"/>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F4B"/>
    <w:rsid w:val="004750E0"/>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2A8"/>
    <w:rsid w:val="004834FC"/>
    <w:rsid w:val="00483B15"/>
    <w:rsid w:val="00483FB9"/>
    <w:rsid w:val="004845C8"/>
    <w:rsid w:val="00484720"/>
    <w:rsid w:val="004849BE"/>
    <w:rsid w:val="004866B0"/>
    <w:rsid w:val="00486C44"/>
    <w:rsid w:val="004875F1"/>
    <w:rsid w:val="004903FB"/>
    <w:rsid w:val="00490754"/>
    <w:rsid w:val="00491176"/>
    <w:rsid w:val="004913E1"/>
    <w:rsid w:val="004919E4"/>
    <w:rsid w:val="00491F90"/>
    <w:rsid w:val="0049237B"/>
    <w:rsid w:val="00492C93"/>
    <w:rsid w:val="00492E29"/>
    <w:rsid w:val="004932CF"/>
    <w:rsid w:val="00493D94"/>
    <w:rsid w:val="004946CD"/>
    <w:rsid w:val="004947CA"/>
    <w:rsid w:val="00494AE7"/>
    <w:rsid w:val="00494E37"/>
    <w:rsid w:val="004958BE"/>
    <w:rsid w:val="00495FC7"/>
    <w:rsid w:val="0049669A"/>
    <w:rsid w:val="00496877"/>
    <w:rsid w:val="00496B3C"/>
    <w:rsid w:val="004974D8"/>
    <w:rsid w:val="004977C7"/>
    <w:rsid w:val="004A03F8"/>
    <w:rsid w:val="004A13C4"/>
    <w:rsid w:val="004A1BC0"/>
    <w:rsid w:val="004A1F98"/>
    <w:rsid w:val="004A3054"/>
    <w:rsid w:val="004A3744"/>
    <w:rsid w:val="004A3794"/>
    <w:rsid w:val="004A4C06"/>
    <w:rsid w:val="004A57D7"/>
    <w:rsid w:val="004A57DB"/>
    <w:rsid w:val="004A57F5"/>
    <w:rsid w:val="004A5D92"/>
    <w:rsid w:val="004A6081"/>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91"/>
    <w:rsid w:val="004C2BFF"/>
    <w:rsid w:val="004C30A7"/>
    <w:rsid w:val="004C41A0"/>
    <w:rsid w:val="004C4681"/>
    <w:rsid w:val="004C49F0"/>
    <w:rsid w:val="004C4F8F"/>
    <w:rsid w:val="004C52CE"/>
    <w:rsid w:val="004C6779"/>
    <w:rsid w:val="004C77A7"/>
    <w:rsid w:val="004D053E"/>
    <w:rsid w:val="004D067A"/>
    <w:rsid w:val="004D0881"/>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4F7DFD"/>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3F1"/>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52"/>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35A"/>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8BB"/>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5BA"/>
    <w:rsid w:val="00566D73"/>
    <w:rsid w:val="00567C15"/>
    <w:rsid w:val="00570B5A"/>
    <w:rsid w:val="00570DD6"/>
    <w:rsid w:val="0057249A"/>
    <w:rsid w:val="00572580"/>
    <w:rsid w:val="00572663"/>
    <w:rsid w:val="00572EE5"/>
    <w:rsid w:val="00573B09"/>
    <w:rsid w:val="00573BD8"/>
    <w:rsid w:val="00575326"/>
    <w:rsid w:val="0057585B"/>
    <w:rsid w:val="00575B4A"/>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28DD"/>
    <w:rsid w:val="00584482"/>
    <w:rsid w:val="005846C9"/>
    <w:rsid w:val="00584C9A"/>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B5E"/>
    <w:rsid w:val="005B1254"/>
    <w:rsid w:val="005B12EE"/>
    <w:rsid w:val="005B1C59"/>
    <w:rsid w:val="005B20BB"/>
    <w:rsid w:val="005B27B2"/>
    <w:rsid w:val="005B2E8F"/>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34E"/>
    <w:rsid w:val="005C4633"/>
    <w:rsid w:val="005C4DA7"/>
    <w:rsid w:val="005C528C"/>
    <w:rsid w:val="005C52BD"/>
    <w:rsid w:val="005C52D4"/>
    <w:rsid w:val="005C5BB0"/>
    <w:rsid w:val="005C6744"/>
    <w:rsid w:val="005C6AB8"/>
    <w:rsid w:val="005C6B12"/>
    <w:rsid w:val="005C6D5D"/>
    <w:rsid w:val="005C7107"/>
    <w:rsid w:val="005C7669"/>
    <w:rsid w:val="005C76D8"/>
    <w:rsid w:val="005C7D37"/>
    <w:rsid w:val="005C7DCE"/>
    <w:rsid w:val="005D0DD1"/>
    <w:rsid w:val="005D0FB4"/>
    <w:rsid w:val="005D14BE"/>
    <w:rsid w:val="005D1FC2"/>
    <w:rsid w:val="005D24B7"/>
    <w:rsid w:val="005D2ACC"/>
    <w:rsid w:val="005D2B55"/>
    <w:rsid w:val="005D3030"/>
    <w:rsid w:val="005D4928"/>
    <w:rsid w:val="005D50D1"/>
    <w:rsid w:val="005D5B63"/>
    <w:rsid w:val="005D5B69"/>
    <w:rsid w:val="005D6447"/>
    <w:rsid w:val="005D6A8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E76"/>
    <w:rsid w:val="005F2122"/>
    <w:rsid w:val="005F255F"/>
    <w:rsid w:val="005F2A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3A"/>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FB"/>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09"/>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AFE"/>
    <w:rsid w:val="00657E82"/>
    <w:rsid w:val="00660BF3"/>
    <w:rsid w:val="00660F84"/>
    <w:rsid w:val="00660F89"/>
    <w:rsid w:val="0066135B"/>
    <w:rsid w:val="00661946"/>
    <w:rsid w:val="006626EA"/>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C95"/>
    <w:rsid w:val="00671E95"/>
    <w:rsid w:val="00672017"/>
    <w:rsid w:val="00672293"/>
    <w:rsid w:val="0067304F"/>
    <w:rsid w:val="006735EB"/>
    <w:rsid w:val="00673782"/>
    <w:rsid w:val="00673847"/>
    <w:rsid w:val="00674408"/>
    <w:rsid w:val="00674840"/>
    <w:rsid w:val="00674964"/>
    <w:rsid w:val="00674C6E"/>
    <w:rsid w:val="00675EF4"/>
    <w:rsid w:val="006765CE"/>
    <w:rsid w:val="00677831"/>
    <w:rsid w:val="006779CB"/>
    <w:rsid w:val="00677A77"/>
    <w:rsid w:val="006803C4"/>
    <w:rsid w:val="00680467"/>
    <w:rsid w:val="0068087C"/>
    <w:rsid w:val="00680B7E"/>
    <w:rsid w:val="00681927"/>
    <w:rsid w:val="00681F9B"/>
    <w:rsid w:val="00682215"/>
    <w:rsid w:val="00683408"/>
    <w:rsid w:val="006839BF"/>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9CC"/>
    <w:rsid w:val="00697671"/>
    <w:rsid w:val="006A0069"/>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58C"/>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683"/>
    <w:rsid w:val="006F38DB"/>
    <w:rsid w:val="006F3EE2"/>
    <w:rsid w:val="006F412D"/>
    <w:rsid w:val="006F42FA"/>
    <w:rsid w:val="006F43B0"/>
    <w:rsid w:val="006F44E8"/>
    <w:rsid w:val="006F461B"/>
    <w:rsid w:val="006F4798"/>
    <w:rsid w:val="006F480C"/>
    <w:rsid w:val="006F4C61"/>
    <w:rsid w:val="006F55FD"/>
    <w:rsid w:val="006F5EB6"/>
    <w:rsid w:val="006F6BD6"/>
    <w:rsid w:val="006F777E"/>
    <w:rsid w:val="006F78F5"/>
    <w:rsid w:val="006F7AAA"/>
    <w:rsid w:val="006F7B76"/>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ABD"/>
    <w:rsid w:val="0071215E"/>
    <w:rsid w:val="007136D9"/>
    <w:rsid w:val="00713A16"/>
    <w:rsid w:val="00714034"/>
    <w:rsid w:val="007145B4"/>
    <w:rsid w:val="007148DF"/>
    <w:rsid w:val="00714968"/>
    <w:rsid w:val="00714A09"/>
    <w:rsid w:val="00715114"/>
    <w:rsid w:val="00715139"/>
    <w:rsid w:val="007159EC"/>
    <w:rsid w:val="007164C4"/>
    <w:rsid w:val="007166B3"/>
    <w:rsid w:val="00716ABD"/>
    <w:rsid w:val="0071708F"/>
    <w:rsid w:val="00720288"/>
    <w:rsid w:val="00720342"/>
    <w:rsid w:val="00720EA6"/>
    <w:rsid w:val="00720ED8"/>
    <w:rsid w:val="007214E3"/>
    <w:rsid w:val="00721945"/>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1"/>
    <w:rsid w:val="00744F18"/>
    <w:rsid w:val="0074508F"/>
    <w:rsid w:val="00746073"/>
    <w:rsid w:val="007468EF"/>
    <w:rsid w:val="00746D43"/>
    <w:rsid w:val="00747316"/>
    <w:rsid w:val="00747434"/>
    <w:rsid w:val="0074783D"/>
    <w:rsid w:val="00747CCD"/>
    <w:rsid w:val="00747D2C"/>
    <w:rsid w:val="00750255"/>
    <w:rsid w:val="007508B8"/>
    <w:rsid w:val="00750A6C"/>
    <w:rsid w:val="00750EEA"/>
    <w:rsid w:val="00751280"/>
    <w:rsid w:val="00751D83"/>
    <w:rsid w:val="007531D3"/>
    <w:rsid w:val="00754359"/>
    <w:rsid w:val="00754833"/>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67FA3"/>
    <w:rsid w:val="00771D84"/>
    <w:rsid w:val="007725B4"/>
    <w:rsid w:val="00772D94"/>
    <w:rsid w:val="00772F50"/>
    <w:rsid w:val="00773785"/>
    <w:rsid w:val="0077505F"/>
    <w:rsid w:val="00775259"/>
    <w:rsid w:val="00776216"/>
    <w:rsid w:val="007763D6"/>
    <w:rsid w:val="00776572"/>
    <w:rsid w:val="0077738D"/>
    <w:rsid w:val="007774C2"/>
    <w:rsid w:val="0077759A"/>
    <w:rsid w:val="00777ADF"/>
    <w:rsid w:val="00781AD8"/>
    <w:rsid w:val="00784504"/>
    <w:rsid w:val="00784CC4"/>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5D8A"/>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B04"/>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01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6C6E"/>
    <w:rsid w:val="007E01AF"/>
    <w:rsid w:val="007E02CE"/>
    <w:rsid w:val="007E103C"/>
    <w:rsid w:val="007E1221"/>
    <w:rsid w:val="007E1348"/>
    <w:rsid w:val="007E24B8"/>
    <w:rsid w:val="007E2A27"/>
    <w:rsid w:val="007E300C"/>
    <w:rsid w:val="007E3122"/>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177"/>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539"/>
    <w:rsid w:val="00814B36"/>
    <w:rsid w:val="00814C95"/>
    <w:rsid w:val="00814D07"/>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4EE"/>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D57"/>
    <w:rsid w:val="008461D0"/>
    <w:rsid w:val="008466CC"/>
    <w:rsid w:val="00846D66"/>
    <w:rsid w:val="0084708B"/>
    <w:rsid w:val="00847DDC"/>
    <w:rsid w:val="00847E19"/>
    <w:rsid w:val="00850CD3"/>
    <w:rsid w:val="0085112C"/>
    <w:rsid w:val="00851263"/>
    <w:rsid w:val="0085183E"/>
    <w:rsid w:val="00852A29"/>
    <w:rsid w:val="00852FCF"/>
    <w:rsid w:val="008536D6"/>
    <w:rsid w:val="00853766"/>
    <w:rsid w:val="00854E60"/>
    <w:rsid w:val="00854F1F"/>
    <w:rsid w:val="00855F5F"/>
    <w:rsid w:val="0085639E"/>
    <w:rsid w:val="00856B1B"/>
    <w:rsid w:val="0085724C"/>
    <w:rsid w:val="008574D7"/>
    <w:rsid w:val="00857D58"/>
    <w:rsid w:val="008601A9"/>
    <w:rsid w:val="00860203"/>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C3B"/>
    <w:rsid w:val="008700F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101"/>
    <w:rsid w:val="00884360"/>
    <w:rsid w:val="00884ADD"/>
    <w:rsid w:val="0088587B"/>
    <w:rsid w:val="00885CDD"/>
    <w:rsid w:val="008862EF"/>
    <w:rsid w:val="008874C6"/>
    <w:rsid w:val="0088773A"/>
    <w:rsid w:val="008877B1"/>
    <w:rsid w:val="00887874"/>
    <w:rsid w:val="00887B8D"/>
    <w:rsid w:val="00887E41"/>
    <w:rsid w:val="0089054E"/>
    <w:rsid w:val="008907FD"/>
    <w:rsid w:val="00890F02"/>
    <w:rsid w:val="008920B9"/>
    <w:rsid w:val="00892829"/>
    <w:rsid w:val="00892887"/>
    <w:rsid w:val="00892D75"/>
    <w:rsid w:val="00893BB7"/>
    <w:rsid w:val="00893CBA"/>
    <w:rsid w:val="00893D9A"/>
    <w:rsid w:val="008941DB"/>
    <w:rsid w:val="008944F8"/>
    <w:rsid w:val="00894546"/>
    <w:rsid w:val="008954D8"/>
    <w:rsid w:val="00895940"/>
    <w:rsid w:val="00895C7B"/>
    <w:rsid w:val="00895E31"/>
    <w:rsid w:val="00896142"/>
    <w:rsid w:val="0089695D"/>
    <w:rsid w:val="00896AC9"/>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07"/>
    <w:rsid w:val="008A547E"/>
    <w:rsid w:val="008A5B1F"/>
    <w:rsid w:val="008A5DDC"/>
    <w:rsid w:val="008A5E8A"/>
    <w:rsid w:val="008A5FC8"/>
    <w:rsid w:val="008A66F4"/>
    <w:rsid w:val="008A7254"/>
    <w:rsid w:val="008A7474"/>
    <w:rsid w:val="008A7BE9"/>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524"/>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2EA1"/>
    <w:rsid w:val="008F330B"/>
    <w:rsid w:val="008F35DC"/>
    <w:rsid w:val="008F478E"/>
    <w:rsid w:val="008F4D52"/>
    <w:rsid w:val="008F4E41"/>
    <w:rsid w:val="008F507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47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4A1"/>
    <w:rsid w:val="00966F17"/>
    <w:rsid w:val="00967ED7"/>
    <w:rsid w:val="00967F08"/>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104"/>
    <w:rsid w:val="00997F4B"/>
    <w:rsid w:val="009A078E"/>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BD5"/>
    <w:rsid w:val="009B04F1"/>
    <w:rsid w:val="009B07DC"/>
    <w:rsid w:val="009B08FB"/>
    <w:rsid w:val="009B1226"/>
    <w:rsid w:val="009B13B9"/>
    <w:rsid w:val="009B1AD4"/>
    <w:rsid w:val="009B1B69"/>
    <w:rsid w:val="009B1CFF"/>
    <w:rsid w:val="009B1D67"/>
    <w:rsid w:val="009B2470"/>
    <w:rsid w:val="009B3317"/>
    <w:rsid w:val="009B47EE"/>
    <w:rsid w:val="009B500C"/>
    <w:rsid w:val="009B533B"/>
    <w:rsid w:val="009B5A67"/>
    <w:rsid w:val="009B611C"/>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5F3"/>
    <w:rsid w:val="009E46AE"/>
    <w:rsid w:val="009E5252"/>
    <w:rsid w:val="009E5B74"/>
    <w:rsid w:val="009E644A"/>
    <w:rsid w:val="009E6926"/>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5C2"/>
    <w:rsid w:val="009F6F37"/>
    <w:rsid w:val="00A00C12"/>
    <w:rsid w:val="00A016F4"/>
    <w:rsid w:val="00A01D7B"/>
    <w:rsid w:val="00A01FC1"/>
    <w:rsid w:val="00A0211B"/>
    <w:rsid w:val="00A028F0"/>
    <w:rsid w:val="00A037C8"/>
    <w:rsid w:val="00A03AB2"/>
    <w:rsid w:val="00A03AC2"/>
    <w:rsid w:val="00A03C7D"/>
    <w:rsid w:val="00A03F45"/>
    <w:rsid w:val="00A04583"/>
    <w:rsid w:val="00A04B94"/>
    <w:rsid w:val="00A04CCE"/>
    <w:rsid w:val="00A04D6C"/>
    <w:rsid w:val="00A053A2"/>
    <w:rsid w:val="00A055A5"/>
    <w:rsid w:val="00A059F8"/>
    <w:rsid w:val="00A05BAD"/>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2C5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EE5"/>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24"/>
    <w:rsid w:val="00A25E59"/>
    <w:rsid w:val="00A25FA0"/>
    <w:rsid w:val="00A2678B"/>
    <w:rsid w:val="00A278CE"/>
    <w:rsid w:val="00A30B98"/>
    <w:rsid w:val="00A31884"/>
    <w:rsid w:val="00A31A3C"/>
    <w:rsid w:val="00A31D24"/>
    <w:rsid w:val="00A320C1"/>
    <w:rsid w:val="00A321B6"/>
    <w:rsid w:val="00A32B7A"/>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3CF"/>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650"/>
    <w:rsid w:val="00A56787"/>
    <w:rsid w:val="00A5694E"/>
    <w:rsid w:val="00A571AE"/>
    <w:rsid w:val="00A571FE"/>
    <w:rsid w:val="00A575B4"/>
    <w:rsid w:val="00A5796A"/>
    <w:rsid w:val="00A57DDC"/>
    <w:rsid w:val="00A60300"/>
    <w:rsid w:val="00A6037A"/>
    <w:rsid w:val="00A60395"/>
    <w:rsid w:val="00A60929"/>
    <w:rsid w:val="00A61063"/>
    <w:rsid w:val="00A61836"/>
    <w:rsid w:val="00A61B26"/>
    <w:rsid w:val="00A61D1D"/>
    <w:rsid w:val="00A61D8E"/>
    <w:rsid w:val="00A61EE9"/>
    <w:rsid w:val="00A622F0"/>
    <w:rsid w:val="00A6287E"/>
    <w:rsid w:val="00A63507"/>
    <w:rsid w:val="00A63604"/>
    <w:rsid w:val="00A63733"/>
    <w:rsid w:val="00A64A3F"/>
    <w:rsid w:val="00A64DC9"/>
    <w:rsid w:val="00A65280"/>
    <w:rsid w:val="00A65624"/>
    <w:rsid w:val="00A656EC"/>
    <w:rsid w:val="00A658A4"/>
    <w:rsid w:val="00A65A83"/>
    <w:rsid w:val="00A6710A"/>
    <w:rsid w:val="00A672C8"/>
    <w:rsid w:val="00A67354"/>
    <w:rsid w:val="00A675BB"/>
    <w:rsid w:val="00A70DF7"/>
    <w:rsid w:val="00A711F0"/>
    <w:rsid w:val="00A71593"/>
    <w:rsid w:val="00A71EFB"/>
    <w:rsid w:val="00A72644"/>
    <w:rsid w:val="00A72B79"/>
    <w:rsid w:val="00A73268"/>
    <w:rsid w:val="00A7364E"/>
    <w:rsid w:val="00A73BD7"/>
    <w:rsid w:val="00A742C7"/>
    <w:rsid w:val="00A743AB"/>
    <w:rsid w:val="00A7453E"/>
    <w:rsid w:val="00A753C0"/>
    <w:rsid w:val="00A75510"/>
    <w:rsid w:val="00A761E5"/>
    <w:rsid w:val="00A76D45"/>
    <w:rsid w:val="00A76D68"/>
    <w:rsid w:val="00A77212"/>
    <w:rsid w:val="00A77C2C"/>
    <w:rsid w:val="00A80062"/>
    <w:rsid w:val="00A80110"/>
    <w:rsid w:val="00A8095B"/>
    <w:rsid w:val="00A80F27"/>
    <w:rsid w:val="00A80F6B"/>
    <w:rsid w:val="00A81486"/>
    <w:rsid w:val="00A81772"/>
    <w:rsid w:val="00A8182F"/>
    <w:rsid w:val="00A81C19"/>
    <w:rsid w:val="00A82146"/>
    <w:rsid w:val="00A82545"/>
    <w:rsid w:val="00A82683"/>
    <w:rsid w:val="00A82B55"/>
    <w:rsid w:val="00A82C68"/>
    <w:rsid w:val="00A831D9"/>
    <w:rsid w:val="00A83508"/>
    <w:rsid w:val="00A83C01"/>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5517"/>
    <w:rsid w:val="00AA6BB6"/>
    <w:rsid w:val="00AA78A8"/>
    <w:rsid w:val="00AA7BCE"/>
    <w:rsid w:val="00AA7D57"/>
    <w:rsid w:val="00AB02E9"/>
    <w:rsid w:val="00AB0C1E"/>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1B8F"/>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1AB"/>
    <w:rsid w:val="00AC7FE5"/>
    <w:rsid w:val="00AD0265"/>
    <w:rsid w:val="00AD047A"/>
    <w:rsid w:val="00AD0886"/>
    <w:rsid w:val="00AD0DE9"/>
    <w:rsid w:val="00AD13C0"/>
    <w:rsid w:val="00AD1F3E"/>
    <w:rsid w:val="00AD2036"/>
    <w:rsid w:val="00AD22E3"/>
    <w:rsid w:val="00AD2971"/>
    <w:rsid w:val="00AD4439"/>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14B"/>
    <w:rsid w:val="00AE53FF"/>
    <w:rsid w:val="00AE5416"/>
    <w:rsid w:val="00AE5435"/>
    <w:rsid w:val="00AE5C7D"/>
    <w:rsid w:val="00AE62F6"/>
    <w:rsid w:val="00AE63B2"/>
    <w:rsid w:val="00AE645C"/>
    <w:rsid w:val="00AE71E0"/>
    <w:rsid w:val="00AE749F"/>
    <w:rsid w:val="00AE7DED"/>
    <w:rsid w:val="00AF10FA"/>
    <w:rsid w:val="00AF1CAA"/>
    <w:rsid w:val="00AF2255"/>
    <w:rsid w:val="00AF2857"/>
    <w:rsid w:val="00AF2918"/>
    <w:rsid w:val="00AF313A"/>
    <w:rsid w:val="00AF38BF"/>
    <w:rsid w:val="00AF3AB7"/>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CC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29F"/>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89F"/>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57EA6"/>
    <w:rsid w:val="00B60331"/>
    <w:rsid w:val="00B607A0"/>
    <w:rsid w:val="00B60906"/>
    <w:rsid w:val="00B60A8A"/>
    <w:rsid w:val="00B60DCA"/>
    <w:rsid w:val="00B61824"/>
    <w:rsid w:val="00B62BAE"/>
    <w:rsid w:val="00B62C84"/>
    <w:rsid w:val="00B62F50"/>
    <w:rsid w:val="00B6305A"/>
    <w:rsid w:val="00B63483"/>
    <w:rsid w:val="00B6369D"/>
    <w:rsid w:val="00B63C73"/>
    <w:rsid w:val="00B63D8F"/>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7C"/>
    <w:rsid w:val="00B80B0E"/>
    <w:rsid w:val="00B81030"/>
    <w:rsid w:val="00B810DF"/>
    <w:rsid w:val="00B81983"/>
    <w:rsid w:val="00B819AC"/>
    <w:rsid w:val="00B81D24"/>
    <w:rsid w:val="00B81FBB"/>
    <w:rsid w:val="00B81FE2"/>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A12"/>
    <w:rsid w:val="00B91E6E"/>
    <w:rsid w:val="00B922A9"/>
    <w:rsid w:val="00B925A9"/>
    <w:rsid w:val="00B929CF"/>
    <w:rsid w:val="00B92C59"/>
    <w:rsid w:val="00B92D3D"/>
    <w:rsid w:val="00B93112"/>
    <w:rsid w:val="00B93119"/>
    <w:rsid w:val="00B931AD"/>
    <w:rsid w:val="00B93BA2"/>
    <w:rsid w:val="00B93D60"/>
    <w:rsid w:val="00B943EA"/>
    <w:rsid w:val="00B950F0"/>
    <w:rsid w:val="00B9566E"/>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AAD"/>
    <w:rsid w:val="00BA5B58"/>
    <w:rsid w:val="00BA659C"/>
    <w:rsid w:val="00BA728C"/>
    <w:rsid w:val="00BA73D4"/>
    <w:rsid w:val="00BA74F1"/>
    <w:rsid w:val="00BA78DC"/>
    <w:rsid w:val="00BA7C4B"/>
    <w:rsid w:val="00BB0200"/>
    <w:rsid w:val="00BB0275"/>
    <w:rsid w:val="00BB0338"/>
    <w:rsid w:val="00BB0479"/>
    <w:rsid w:val="00BB0787"/>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671"/>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A6E"/>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A60"/>
    <w:rsid w:val="00BD3242"/>
    <w:rsid w:val="00BD326A"/>
    <w:rsid w:val="00BD3419"/>
    <w:rsid w:val="00BD39EC"/>
    <w:rsid w:val="00BD42CA"/>
    <w:rsid w:val="00BD43E5"/>
    <w:rsid w:val="00BD4FD1"/>
    <w:rsid w:val="00BD50D4"/>
    <w:rsid w:val="00BD512A"/>
    <w:rsid w:val="00BD5479"/>
    <w:rsid w:val="00BD57EF"/>
    <w:rsid w:val="00BD59E3"/>
    <w:rsid w:val="00BD5DDD"/>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53B"/>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934"/>
    <w:rsid w:val="00C00474"/>
    <w:rsid w:val="00C0072C"/>
    <w:rsid w:val="00C00E5C"/>
    <w:rsid w:val="00C00F37"/>
    <w:rsid w:val="00C020EE"/>
    <w:rsid w:val="00C0247E"/>
    <w:rsid w:val="00C02A99"/>
    <w:rsid w:val="00C03F48"/>
    <w:rsid w:val="00C03F51"/>
    <w:rsid w:val="00C0422A"/>
    <w:rsid w:val="00C047A5"/>
    <w:rsid w:val="00C0501B"/>
    <w:rsid w:val="00C05C5B"/>
    <w:rsid w:val="00C05DDE"/>
    <w:rsid w:val="00C0648F"/>
    <w:rsid w:val="00C06812"/>
    <w:rsid w:val="00C076D3"/>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E83"/>
    <w:rsid w:val="00C15F63"/>
    <w:rsid w:val="00C16EB1"/>
    <w:rsid w:val="00C17014"/>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4BE"/>
    <w:rsid w:val="00C35A4C"/>
    <w:rsid w:val="00C35E0D"/>
    <w:rsid w:val="00C368D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E41"/>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2C"/>
    <w:rsid w:val="00C60557"/>
    <w:rsid w:val="00C60AFD"/>
    <w:rsid w:val="00C60C2D"/>
    <w:rsid w:val="00C6162E"/>
    <w:rsid w:val="00C6190E"/>
    <w:rsid w:val="00C61A8D"/>
    <w:rsid w:val="00C61E0E"/>
    <w:rsid w:val="00C62190"/>
    <w:rsid w:val="00C62E53"/>
    <w:rsid w:val="00C62E87"/>
    <w:rsid w:val="00C62FB0"/>
    <w:rsid w:val="00C63E23"/>
    <w:rsid w:val="00C65399"/>
    <w:rsid w:val="00C65917"/>
    <w:rsid w:val="00C6603F"/>
    <w:rsid w:val="00C665D5"/>
    <w:rsid w:val="00C671D2"/>
    <w:rsid w:val="00C67A0A"/>
    <w:rsid w:val="00C67F26"/>
    <w:rsid w:val="00C70043"/>
    <w:rsid w:val="00C71127"/>
    <w:rsid w:val="00C71330"/>
    <w:rsid w:val="00C7138D"/>
    <w:rsid w:val="00C713F2"/>
    <w:rsid w:val="00C71B29"/>
    <w:rsid w:val="00C71B5B"/>
    <w:rsid w:val="00C71EE7"/>
    <w:rsid w:val="00C7208D"/>
    <w:rsid w:val="00C721DE"/>
    <w:rsid w:val="00C72ABC"/>
    <w:rsid w:val="00C72B5A"/>
    <w:rsid w:val="00C73861"/>
    <w:rsid w:val="00C7432C"/>
    <w:rsid w:val="00C75173"/>
    <w:rsid w:val="00C754E8"/>
    <w:rsid w:val="00C75791"/>
    <w:rsid w:val="00C75847"/>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0D41"/>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69B"/>
    <w:rsid w:val="00CA0AEE"/>
    <w:rsid w:val="00CA14C9"/>
    <w:rsid w:val="00CA1A6A"/>
    <w:rsid w:val="00CA20A3"/>
    <w:rsid w:val="00CA236E"/>
    <w:rsid w:val="00CA24FB"/>
    <w:rsid w:val="00CA27D6"/>
    <w:rsid w:val="00CA2D5B"/>
    <w:rsid w:val="00CA2F94"/>
    <w:rsid w:val="00CA3B64"/>
    <w:rsid w:val="00CA503F"/>
    <w:rsid w:val="00CA6108"/>
    <w:rsid w:val="00CA64D5"/>
    <w:rsid w:val="00CA66DA"/>
    <w:rsid w:val="00CA67A1"/>
    <w:rsid w:val="00CA7A20"/>
    <w:rsid w:val="00CB1264"/>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B29"/>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10"/>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59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508"/>
    <w:rsid w:val="00D216B2"/>
    <w:rsid w:val="00D222F1"/>
    <w:rsid w:val="00D22940"/>
    <w:rsid w:val="00D233A9"/>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35A"/>
    <w:rsid w:val="00D34548"/>
    <w:rsid w:val="00D34914"/>
    <w:rsid w:val="00D36606"/>
    <w:rsid w:val="00D36816"/>
    <w:rsid w:val="00D36CD7"/>
    <w:rsid w:val="00D36ED9"/>
    <w:rsid w:val="00D37A37"/>
    <w:rsid w:val="00D4101D"/>
    <w:rsid w:val="00D4128C"/>
    <w:rsid w:val="00D42AFB"/>
    <w:rsid w:val="00D433F0"/>
    <w:rsid w:val="00D43511"/>
    <w:rsid w:val="00D43F10"/>
    <w:rsid w:val="00D4404B"/>
    <w:rsid w:val="00D4411B"/>
    <w:rsid w:val="00D44ABA"/>
    <w:rsid w:val="00D44EC6"/>
    <w:rsid w:val="00D45EB6"/>
    <w:rsid w:val="00D4638E"/>
    <w:rsid w:val="00D469D0"/>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265D"/>
    <w:rsid w:val="00D833BE"/>
    <w:rsid w:val="00D84C22"/>
    <w:rsid w:val="00D8513B"/>
    <w:rsid w:val="00D8562F"/>
    <w:rsid w:val="00D858D9"/>
    <w:rsid w:val="00D85B15"/>
    <w:rsid w:val="00D860DD"/>
    <w:rsid w:val="00D8724C"/>
    <w:rsid w:val="00D8796D"/>
    <w:rsid w:val="00D87E37"/>
    <w:rsid w:val="00D87F8C"/>
    <w:rsid w:val="00D9027A"/>
    <w:rsid w:val="00D90280"/>
    <w:rsid w:val="00D90A85"/>
    <w:rsid w:val="00D914E6"/>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A7E48"/>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0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4C9"/>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D95"/>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A63"/>
    <w:rsid w:val="00E26411"/>
    <w:rsid w:val="00E264BC"/>
    <w:rsid w:val="00E26AC1"/>
    <w:rsid w:val="00E2720A"/>
    <w:rsid w:val="00E27AE8"/>
    <w:rsid w:val="00E27AEB"/>
    <w:rsid w:val="00E3008F"/>
    <w:rsid w:val="00E307B6"/>
    <w:rsid w:val="00E3142D"/>
    <w:rsid w:val="00E316F5"/>
    <w:rsid w:val="00E32E90"/>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4CF"/>
    <w:rsid w:val="00E42698"/>
    <w:rsid w:val="00E426E5"/>
    <w:rsid w:val="00E42730"/>
    <w:rsid w:val="00E43060"/>
    <w:rsid w:val="00E4363A"/>
    <w:rsid w:val="00E440D0"/>
    <w:rsid w:val="00E456DD"/>
    <w:rsid w:val="00E45AB1"/>
    <w:rsid w:val="00E45B52"/>
    <w:rsid w:val="00E45C81"/>
    <w:rsid w:val="00E46268"/>
    <w:rsid w:val="00E462F2"/>
    <w:rsid w:val="00E468E6"/>
    <w:rsid w:val="00E46C38"/>
    <w:rsid w:val="00E46C51"/>
    <w:rsid w:val="00E46CC9"/>
    <w:rsid w:val="00E47919"/>
    <w:rsid w:val="00E50255"/>
    <w:rsid w:val="00E50772"/>
    <w:rsid w:val="00E50D89"/>
    <w:rsid w:val="00E515CF"/>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8DF"/>
    <w:rsid w:val="00E64DAA"/>
    <w:rsid w:val="00E64E4D"/>
    <w:rsid w:val="00E656C5"/>
    <w:rsid w:val="00E66B76"/>
    <w:rsid w:val="00E66D9C"/>
    <w:rsid w:val="00E67584"/>
    <w:rsid w:val="00E67669"/>
    <w:rsid w:val="00E677BD"/>
    <w:rsid w:val="00E67AE7"/>
    <w:rsid w:val="00E7011C"/>
    <w:rsid w:val="00E708BC"/>
    <w:rsid w:val="00E70C34"/>
    <w:rsid w:val="00E70C44"/>
    <w:rsid w:val="00E7100C"/>
    <w:rsid w:val="00E7138D"/>
    <w:rsid w:val="00E7273B"/>
    <w:rsid w:val="00E72766"/>
    <w:rsid w:val="00E72B6E"/>
    <w:rsid w:val="00E742F4"/>
    <w:rsid w:val="00E743FC"/>
    <w:rsid w:val="00E74B6D"/>
    <w:rsid w:val="00E74BE2"/>
    <w:rsid w:val="00E75976"/>
    <w:rsid w:val="00E75C2C"/>
    <w:rsid w:val="00E75E14"/>
    <w:rsid w:val="00E75E5C"/>
    <w:rsid w:val="00E760FF"/>
    <w:rsid w:val="00E76384"/>
    <w:rsid w:val="00E764BB"/>
    <w:rsid w:val="00E76A5E"/>
    <w:rsid w:val="00E76E31"/>
    <w:rsid w:val="00E775E3"/>
    <w:rsid w:val="00E77A45"/>
    <w:rsid w:val="00E801E4"/>
    <w:rsid w:val="00E80693"/>
    <w:rsid w:val="00E812F5"/>
    <w:rsid w:val="00E8154B"/>
    <w:rsid w:val="00E82450"/>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2E3B"/>
    <w:rsid w:val="00E94687"/>
    <w:rsid w:val="00E95DD9"/>
    <w:rsid w:val="00E96011"/>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724"/>
    <w:rsid w:val="00EE1043"/>
    <w:rsid w:val="00EE1A88"/>
    <w:rsid w:val="00EE1CA1"/>
    <w:rsid w:val="00EE220A"/>
    <w:rsid w:val="00EE2448"/>
    <w:rsid w:val="00EE249B"/>
    <w:rsid w:val="00EE2853"/>
    <w:rsid w:val="00EE3012"/>
    <w:rsid w:val="00EE31AF"/>
    <w:rsid w:val="00EE352A"/>
    <w:rsid w:val="00EE4A0C"/>
    <w:rsid w:val="00EE5F9E"/>
    <w:rsid w:val="00EE61DE"/>
    <w:rsid w:val="00EE627B"/>
    <w:rsid w:val="00EE7A5E"/>
    <w:rsid w:val="00EF0685"/>
    <w:rsid w:val="00EF0DE4"/>
    <w:rsid w:val="00EF10F3"/>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7C4"/>
    <w:rsid w:val="00F05459"/>
    <w:rsid w:val="00F05514"/>
    <w:rsid w:val="00F063A1"/>
    <w:rsid w:val="00F06CF5"/>
    <w:rsid w:val="00F07068"/>
    <w:rsid w:val="00F07781"/>
    <w:rsid w:val="00F07B66"/>
    <w:rsid w:val="00F10028"/>
    <w:rsid w:val="00F10140"/>
    <w:rsid w:val="00F107E3"/>
    <w:rsid w:val="00F109C7"/>
    <w:rsid w:val="00F1147A"/>
    <w:rsid w:val="00F11525"/>
    <w:rsid w:val="00F11BAF"/>
    <w:rsid w:val="00F11CE3"/>
    <w:rsid w:val="00F12372"/>
    <w:rsid w:val="00F12825"/>
    <w:rsid w:val="00F132DC"/>
    <w:rsid w:val="00F13644"/>
    <w:rsid w:val="00F13A9A"/>
    <w:rsid w:val="00F13B27"/>
    <w:rsid w:val="00F13E69"/>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26A"/>
    <w:rsid w:val="00F24798"/>
    <w:rsid w:val="00F24B19"/>
    <w:rsid w:val="00F2516C"/>
    <w:rsid w:val="00F257BB"/>
    <w:rsid w:val="00F26211"/>
    <w:rsid w:val="00F2646F"/>
    <w:rsid w:val="00F264A0"/>
    <w:rsid w:val="00F264E5"/>
    <w:rsid w:val="00F2696E"/>
    <w:rsid w:val="00F26A6F"/>
    <w:rsid w:val="00F26E33"/>
    <w:rsid w:val="00F26ECD"/>
    <w:rsid w:val="00F2730C"/>
    <w:rsid w:val="00F273FC"/>
    <w:rsid w:val="00F27684"/>
    <w:rsid w:val="00F27E65"/>
    <w:rsid w:val="00F30EE7"/>
    <w:rsid w:val="00F318BA"/>
    <w:rsid w:val="00F318CC"/>
    <w:rsid w:val="00F31AC1"/>
    <w:rsid w:val="00F31DEA"/>
    <w:rsid w:val="00F32C6F"/>
    <w:rsid w:val="00F32E3C"/>
    <w:rsid w:val="00F338D8"/>
    <w:rsid w:val="00F33912"/>
    <w:rsid w:val="00F33B08"/>
    <w:rsid w:val="00F33E87"/>
    <w:rsid w:val="00F34096"/>
    <w:rsid w:val="00F34116"/>
    <w:rsid w:val="00F34129"/>
    <w:rsid w:val="00F346E1"/>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262B"/>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B07"/>
    <w:rsid w:val="00F56CE1"/>
    <w:rsid w:val="00F57031"/>
    <w:rsid w:val="00F57532"/>
    <w:rsid w:val="00F6003E"/>
    <w:rsid w:val="00F6038F"/>
    <w:rsid w:val="00F60839"/>
    <w:rsid w:val="00F60FAE"/>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42E"/>
    <w:rsid w:val="00F75710"/>
    <w:rsid w:val="00F75739"/>
    <w:rsid w:val="00F75AC9"/>
    <w:rsid w:val="00F75C20"/>
    <w:rsid w:val="00F75ED1"/>
    <w:rsid w:val="00F763C8"/>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59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3EF"/>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0859E5"/>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0859E5"/>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2A406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5828491">
      <w:bodyDiv w:val="1"/>
      <w:marLeft w:val="0"/>
      <w:marRight w:val="0"/>
      <w:marTop w:val="0"/>
      <w:marBottom w:val="0"/>
      <w:divBdr>
        <w:top w:val="none" w:sz="0" w:space="0" w:color="auto"/>
        <w:left w:val="none" w:sz="0" w:space="0" w:color="auto"/>
        <w:bottom w:val="none" w:sz="0" w:space="0" w:color="auto"/>
        <w:right w:val="none" w:sz="0" w:space="0" w:color="auto"/>
      </w:divBdr>
    </w:div>
    <w:div w:id="450823964">
      <w:bodyDiv w:val="1"/>
      <w:marLeft w:val="0"/>
      <w:marRight w:val="0"/>
      <w:marTop w:val="0"/>
      <w:marBottom w:val="0"/>
      <w:divBdr>
        <w:top w:val="none" w:sz="0" w:space="0" w:color="auto"/>
        <w:left w:val="none" w:sz="0" w:space="0" w:color="auto"/>
        <w:bottom w:val="none" w:sz="0" w:space="0" w:color="auto"/>
        <w:right w:val="none" w:sz="0" w:space="0" w:color="auto"/>
      </w:divBdr>
      <w:divsChild>
        <w:div w:id="40253460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306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8288037">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711040">
      <w:bodyDiv w:val="1"/>
      <w:marLeft w:val="0"/>
      <w:marRight w:val="0"/>
      <w:marTop w:val="0"/>
      <w:marBottom w:val="0"/>
      <w:divBdr>
        <w:top w:val="none" w:sz="0" w:space="0" w:color="auto"/>
        <w:left w:val="none" w:sz="0" w:space="0" w:color="auto"/>
        <w:bottom w:val="none" w:sz="0" w:space="0" w:color="auto"/>
        <w:right w:val="none" w:sz="0" w:space="0" w:color="auto"/>
      </w:divBdr>
      <w:divsChild>
        <w:div w:id="68433354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6404874">
      <w:bodyDiv w:val="1"/>
      <w:marLeft w:val="0"/>
      <w:marRight w:val="0"/>
      <w:marTop w:val="0"/>
      <w:marBottom w:val="0"/>
      <w:divBdr>
        <w:top w:val="none" w:sz="0" w:space="0" w:color="auto"/>
        <w:left w:val="none" w:sz="0" w:space="0" w:color="auto"/>
        <w:bottom w:val="none" w:sz="0" w:space="0" w:color="auto"/>
        <w:right w:val="none" w:sz="0" w:space="0" w:color="auto"/>
      </w:divBdr>
      <w:divsChild>
        <w:div w:id="1011449191">
          <w:marLeft w:val="0"/>
          <w:marRight w:val="0"/>
          <w:marTop w:val="0"/>
          <w:marBottom w:val="0"/>
          <w:divBdr>
            <w:top w:val="none" w:sz="0" w:space="0" w:color="auto"/>
            <w:left w:val="none" w:sz="0" w:space="0" w:color="auto"/>
            <w:bottom w:val="none" w:sz="0" w:space="0" w:color="auto"/>
            <w:right w:val="none" w:sz="0" w:space="0" w:color="auto"/>
          </w:divBdr>
        </w:div>
      </w:divsChild>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header" Target="header1.xml"/><Relationship Id="rId138" Type="http://schemas.microsoft.com/office/2016/09/relationships/commentsIds" Target="commentsIds.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mailto:ged@trf5.jus.br"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429.htm" TargetMode="External"/><Relationship Id="rId64" Type="http://schemas.openxmlformats.org/officeDocument/2006/relationships/hyperlink" Target="mailto:compras@jfpe.jus.br"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sei.trf5.jus.br/sei/controlador_externo.php?acao=usuario_externo_enviar_cadastro&amp;acao_origem=usuario_externo_avisar_cadastro&amp;id_orgao_acesso_externo=0"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AGU/Pareceres/2019-2022/PRC-JL-01-2020.htm"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planalto.gov.br/ccivil_03/_ato2015-2018/2018/lei/l13709.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ged@trf5.jus.br" TargetMode="External"/><Relationship Id="rId18" Type="http://schemas.openxmlformats.org/officeDocument/2006/relationships/hyperlink" Target="https://sei.trf5.jus.br/sei/controlador_externo.php?acao=usuario_externo_enviar_cadastro&amp;acao_origem=usuario_externo_avisar_cadastro&amp;id_orgao_acesso_externo=0"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no-53-de-8-de-julho-de-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5" ma:contentTypeDescription="Crie um novo documento." ma:contentTypeScope="" ma:versionID="c79a1801ad43a9698ae1316908742a39">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47cf9a7d0b7df5a707661cf87b09005"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5D516-1C8B-47EF-8D69-BEE6914E2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schemas.microsoft.com/office/2006/metadata/properties"/>
    <ds:schemaRef ds:uri="adb04322-3c75-4d0e-beea-7f425ba475da"/>
    <ds:schemaRef ds:uri="http://schemas.openxmlformats.org/package/2006/metadata/core-properties"/>
    <ds:schemaRef ds:uri="http://purl.org/dc/dcmitype/"/>
    <ds:schemaRef ds:uri="http://purl.org/dc/elements/1.1/"/>
    <ds:schemaRef ds:uri="http://purl.org/dc/terms/"/>
    <ds:schemaRef ds:uri="http://schemas.microsoft.com/office/infopath/2007/PartnerControls"/>
    <ds:schemaRef ds:uri="3a4c1646-4ff1-4fea-9513-bfe879702760"/>
    <ds:schemaRef ds:uri="http://www.w3.org/XML/1998/namespac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1BD4DDF8-B5CF-4AB2-83F1-A379A364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13190</Words>
  <Characters>71226</Characters>
  <Application>Microsoft Office Word</Application>
  <DocSecurity>0</DocSecurity>
  <Lines>593</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2026-06-16T13:04:00Z</dcterms:created>
  <dcterms:modified xsi:type="dcterms:W3CDTF">2026-06-19T17:22:00Z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